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B5" w:rsidRPr="006A61BE" w:rsidRDefault="00587EBD" w:rsidP="00BC4953">
      <w:pPr>
        <w:pStyle w:val="NoSpacing"/>
        <w:jc w:val="center"/>
        <w:rPr>
          <w:rFonts w:ascii="Gill Sans MT" w:hAnsi="Gill Sans MT"/>
          <w:b/>
          <w:bCs/>
          <w:sz w:val="32"/>
          <w:szCs w:val="32"/>
        </w:rPr>
      </w:pPr>
      <w:r>
        <w:rPr>
          <w:rFonts w:ascii="Gill Sans MT" w:hAnsi="Gill Sans MT"/>
          <w:b/>
          <w:bCs/>
          <w:sz w:val="32"/>
          <w:szCs w:val="32"/>
        </w:rPr>
        <w:t>Steps for IDELA</w:t>
      </w:r>
      <w:r w:rsidR="00FB5CB5" w:rsidRPr="006A61BE">
        <w:rPr>
          <w:rFonts w:ascii="Gill Sans MT" w:hAnsi="Gill Sans MT"/>
          <w:b/>
          <w:bCs/>
          <w:sz w:val="32"/>
          <w:szCs w:val="32"/>
        </w:rPr>
        <w:t xml:space="preserve"> Data </w:t>
      </w:r>
      <w:r w:rsidR="00BC4953" w:rsidRPr="006A61BE">
        <w:rPr>
          <w:rFonts w:ascii="Gill Sans MT" w:hAnsi="Gill Sans MT"/>
          <w:b/>
          <w:bCs/>
          <w:sz w:val="32"/>
          <w:szCs w:val="32"/>
        </w:rPr>
        <w:t>Cleaning</w:t>
      </w:r>
      <w:r w:rsidR="001438A6">
        <w:rPr>
          <w:rFonts w:ascii="Gill Sans MT" w:hAnsi="Gill Sans MT"/>
          <w:b/>
          <w:bCs/>
          <w:sz w:val="32"/>
          <w:szCs w:val="32"/>
        </w:rPr>
        <w:t xml:space="preserve"> and </w:t>
      </w:r>
      <w:r w:rsidR="00F65D6B">
        <w:rPr>
          <w:rFonts w:ascii="Gill Sans MT" w:hAnsi="Gill Sans MT"/>
          <w:b/>
          <w:bCs/>
          <w:sz w:val="32"/>
          <w:szCs w:val="32"/>
        </w:rPr>
        <w:t>Basic Analysis</w:t>
      </w:r>
      <w:r w:rsidR="00BC4953" w:rsidRPr="006A61BE">
        <w:rPr>
          <w:rFonts w:ascii="Gill Sans MT" w:hAnsi="Gill Sans MT"/>
          <w:b/>
          <w:bCs/>
          <w:sz w:val="32"/>
          <w:szCs w:val="32"/>
        </w:rPr>
        <w:t xml:space="preserve"> </w:t>
      </w:r>
    </w:p>
    <w:p w:rsidR="00FB5CB5" w:rsidRDefault="00FB5CB5" w:rsidP="00396549">
      <w:pPr>
        <w:pStyle w:val="NoSpacing"/>
        <w:rPr>
          <w:rFonts w:ascii="Gill Sans MT" w:hAnsi="Gill Sans MT"/>
          <w:sz w:val="24"/>
          <w:szCs w:val="24"/>
        </w:rPr>
      </w:pPr>
      <w:r>
        <w:rPr>
          <w:rFonts w:ascii="Gill Sans MT" w:hAnsi="Gill Sans MT"/>
          <w:sz w:val="24"/>
          <w:szCs w:val="24"/>
        </w:rPr>
        <w:t xml:space="preserve"> </w:t>
      </w:r>
    </w:p>
    <w:p w:rsidR="00FB5CB5" w:rsidRPr="00531500" w:rsidRDefault="00531500" w:rsidP="00FB5CB5">
      <w:pPr>
        <w:pStyle w:val="NoSpacing"/>
        <w:numPr>
          <w:ilvl w:val="0"/>
          <w:numId w:val="1"/>
        </w:numPr>
        <w:rPr>
          <w:rFonts w:ascii="Gill Sans MT" w:hAnsi="Gill Sans MT"/>
          <w:b/>
          <w:sz w:val="24"/>
          <w:szCs w:val="24"/>
        </w:rPr>
      </w:pPr>
      <w:r>
        <w:rPr>
          <w:rFonts w:ascii="Gill Sans MT" w:hAnsi="Gill Sans MT"/>
          <w:b/>
          <w:sz w:val="24"/>
          <w:szCs w:val="24"/>
        </w:rPr>
        <w:t>Clean child</w:t>
      </w:r>
      <w:r w:rsidR="00FB5CB5" w:rsidRPr="00531500">
        <w:rPr>
          <w:rFonts w:ascii="Gill Sans MT" w:hAnsi="Gill Sans MT"/>
          <w:b/>
          <w:sz w:val="24"/>
          <w:szCs w:val="24"/>
        </w:rPr>
        <w:t xml:space="preserve"> data</w:t>
      </w:r>
      <w:r w:rsidR="00ED5409" w:rsidRPr="00531500">
        <w:rPr>
          <w:rFonts w:ascii="Gill Sans MT" w:hAnsi="Gill Sans MT"/>
          <w:b/>
          <w:sz w:val="24"/>
          <w:szCs w:val="24"/>
        </w:rPr>
        <w:t xml:space="preserve"> </w:t>
      </w:r>
    </w:p>
    <w:p w:rsidR="00ED5409" w:rsidRDefault="00ED5409" w:rsidP="001438A6">
      <w:pPr>
        <w:pStyle w:val="NoSpacing"/>
        <w:numPr>
          <w:ilvl w:val="1"/>
          <w:numId w:val="1"/>
        </w:numPr>
        <w:rPr>
          <w:rFonts w:ascii="Gill Sans MT" w:hAnsi="Gill Sans MT"/>
          <w:sz w:val="24"/>
          <w:szCs w:val="24"/>
        </w:rPr>
      </w:pPr>
      <w:r>
        <w:rPr>
          <w:rFonts w:ascii="Gill Sans MT" w:hAnsi="Gill Sans MT"/>
          <w:sz w:val="24"/>
          <w:szCs w:val="24"/>
        </w:rPr>
        <w:t>SAVE an original version of the data for your records.</w:t>
      </w:r>
    </w:p>
    <w:p w:rsidR="00587EBD" w:rsidRDefault="00587EBD" w:rsidP="001438A6">
      <w:pPr>
        <w:pStyle w:val="NoSpacing"/>
        <w:numPr>
          <w:ilvl w:val="1"/>
          <w:numId w:val="1"/>
        </w:numPr>
        <w:rPr>
          <w:rFonts w:ascii="Gill Sans MT" w:hAnsi="Gill Sans MT"/>
          <w:sz w:val="24"/>
          <w:szCs w:val="24"/>
        </w:rPr>
      </w:pPr>
      <w:r>
        <w:rPr>
          <w:rFonts w:ascii="Gill Sans MT" w:hAnsi="Gill Sans MT"/>
          <w:sz w:val="24"/>
          <w:szCs w:val="24"/>
        </w:rPr>
        <w:t>Check student codes</w:t>
      </w:r>
    </w:p>
    <w:p w:rsidR="00BC4953" w:rsidRDefault="00587EBD" w:rsidP="00587EBD">
      <w:pPr>
        <w:pStyle w:val="NoSpacing"/>
        <w:numPr>
          <w:ilvl w:val="2"/>
          <w:numId w:val="1"/>
        </w:numPr>
        <w:rPr>
          <w:rFonts w:ascii="Gill Sans MT" w:hAnsi="Gill Sans MT"/>
          <w:sz w:val="24"/>
          <w:szCs w:val="24"/>
        </w:rPr>
      </w:pPr>
      <w:r>
        <w:rPr>
          <w:rFonts w:ascii="Gill Sans MT" w:hAnsi="Gill Sans MT"/>
          <w:sz w:val="24"/>
          <w:szCs w:val="24"/>
        </w:rPr>
        <w:t>Check</w:t>
      </w:r>
      <w:r w:rsidR="00BC4953" w:rsidRPr="0063765E">
        <w:rPr>
          <w:rFonts w:ascii="Gill Sans MT" w:hAnsi="Gill Sans MT"/>
          <w:sz w:val="24"/>
          <w:szCs w:val="24"/>
        </w:rPr>
        <w:t xml:space="preserve"> </w:t>
      </w:r>
      <w:r>
        <w:rPr>
          <w:rFonts w:ascii="Gill Sans MT" w:hAnsi="Gill Sans MT"/>
          <w:sz w:val="24"/>
          <w:szCs w:val="24"/>
        </w:rPr>
        <w:t>child ID</w:t>
      </w:r>
      <w:r w:rsidR="001438A6">
        <w:rPr>
          <w:rFonts w:ascii="Gill Sans MT" w:hAnsi="Gill Sans MT"/>
          <w:sz w:val="24"/>
          <w:szCs w:val="24"/>
        </w:rPr>
        <w:t xml:space="preserve"> codes and names</w:t>
      </w:r>
      <w:r w:rsidR="00BC4953" w:rsidRPr="0063765E">
        <w:rPr>
          <w:rFonts w:ascii="Gill Sans MT" w:hAnsi="Gill Sans MT"/>
          <w:sz w:val="24"/>
          <w:szCs w:val="24"/>
        </w:rPr>
        <w:t xml:space="preserve"> against the Team Leader </w:t>
      </w:r>
      <w:r w:rsidR="00A73995">
        <w:rPr>
          <w:rFonts w:ascii="Gill Sans MT" w:hAnsi="Gill Sans MT"/>
          <w:sz w:val="24"/>
          <w:szCs w:val="24"/>
        </w:rPr>
        <w:t>records</w:t>
      </w:r>
      <w:r w:rsidR="00BC4953" w:rsidRPr="0063765E">
        <w:rPr>
          <w:rFonts w:ascii="Gill Sans MT" w:hAnsi="Gill Sans MT"/>
          <w:sz w:val="24"/>
          <w:szCs w:val="24"/>
        </w:rPr>
        <w:t xml:space="preserve"> to see if student codes were en</w:t>
      </w:r>
      <w:r>
        <w:rPr>
          <w:rFonts w:ascii="Gill Sans MT" w:hAnsi="Gill Sans MT"/>
          <w:sz w:val="24"/>
          <w:szCs w:val="24"/>
        </w:rPr>
        <w:t xml:space="preserve">tered correctly for each </w:t>
      </w:r>
      <w:r w:rsidR="00A73995">
        <w:rPr>
          <w:rFonts w:ascii="Gill Sans MT" w:hAnsi="Gill Sans MT"/>
          <w:sz w:val="24"/>
          <w:szCs w:val="24"/>
        </w:rPr>
        <w:t>center/community</w:t>
      </w:r>
    </w:p>
    <w:p w:rsidR="00A73995" w:rsidRPr="00A73995" w:rsidRDefault="0052671C" w:rsidP="00A73995">
      <w:pPr>
        <w:pStyle w:val="NoSpacing"/>
        <w:numPr>
          <w:ilvl w:val="2"/>
          <w:numId w:val="1"/>
        </w:numPr>
        <w:rPr>
          <w:rFonts w:ascii="Gill Sans MT" w:hAnsi="Gill Sans MT"/>
          <w:sz w:val="24"/>
          <w:szCs w:val="24"/>
        </w:rPr>
      </w:pPr>
      <w:r>
        <w:rPr>
          <w:rFonts w:ascii="Gill Sans MT" w:hAnsi="Gill Sans MT"/>
          <w:sz w:val="24"/>
          <w:szCs w:val="24"/>
        </w:rPr>
        <w:t>Use</w:t>
      </w:r>
      <w:r w:rsidR="008A3110">
        <w:rPr>
          <w:rFonts w:ascii="Gill Sans MT" w:hAnsi="Gill Sans MT"/>
          <w:sz w:val="24"/>
          <w:szCs w:val="24"/>
        </w:rPr>
        <w:t xml:space="preserve"> =CONCATENATE formula to create unique IDs for all children</w:t>
      </w:r>
    </w:p>
    <w:p w:rsidR="0063765E" w:rsidRDefault="0063765E" w:rsidP="00FB5CB5">
      <w:pPr>
        <w:pStyle w:val="NoSpacing"/>
        <w:numPr>
          <w:ilvl w:val="1"/>
          <w:numId w:val="1"/>
        </w:numPr>
        <w:rPr>
          <w:rFonts w:ascii="Gill Sans MT" w:hAnsi="Gill Sans MT"/>
          <w:sz w:val="24"/>
          <w:szCs w:val="24"/>
        </w:rPr>
      </w:pPr>
      <w:r>
        <w:rPr>
          <w:rFonts w:ascii="Gill Sans MT" w:hAnsi="Gill Sans MT"/>
          <w:sz w:val="24"/>
          <w:szCs w:val="24"/>
        </w:rPr>
        <w:t xml:space="preserve">Check for </w:t>
      </w:r>
      <w:r w:rsidR="0052671C">
        <w:rPr>
          <w:rFonts w:ascii="Gill Sans MT" w:hAnsi="Gill Sans MT"/>
          <w:sz w:val="24"/>
          <w:szCs w:val="24"/>
        </w:rPr>
        <w:t>missing data</w:t>
      </w:r>
    </w:p>
    <w:p w:rsidR="00587EBD" w:rsidRDefault="00587EBD" w:rsidP="001438A6">
      <w:pPr>
        <w:pStyle w:val="NoSpacing"/>
        <w:numPr>
          <w:ilvl w:val="2"/>
          <w:numId w:val="1"/>
        </w:numPr>
        <w:rPr>
          <w:rFonts w:ascii="Gill Sans MT" w:hAnsi="Gill Sans MT"/>
          <w:sz w:val="24"/>
          <w:szCs w:val="24"/>
        </w:rPr>
      </w:pPr>
      <w:r>
        <w:rPr>
          <w:rFonts w:ascii="Gill Sans MT" w:hAnsi="Gill Sans MT"/>
          <w:sz w:val="24"/>
          <w:szCs w:val="24"/>
        </w:rPr>
        <w:t xml:space="preserve">Insert 1 row </w:t>
      </w:r>
      <w:r w:rsidR="00A73995">
        <w:rPr>
          <w:rFonts w:ascii="Gill Sans MT" w:hAnsi="Gill Sans MT"/>
          <w:sz w:val="24"/>
          <w:szCs w:val="24"/>
        </w:rPr>
        <w:t>above data labels in Excel sheet</w:t>
      </w:r>
      <w:r>
        <w:rPr>
          <w:rFonts w:ascii="Gill Sans MT" w:hAnsi="Gill Sans MT"/>
          <w:sz w:val="24"/>
          <w:szCs w:val="24"/>
        </w:rPr>
        <w:t xml:space="preserve"> and use =COUNTIF </w:t>
      </w:r>
      <w:r w:rsidR="00A73995">
        <w:rPr>
          <w:rFonts w:ascii="Gill Sans MT" w:hAnsi="Gill Sans MT"/>
          <w:sz w:val="24"/>
          <w:szCs w:val="24"/>
        </w:rPr>
        <w:t xml:space="preserve">formula </w:t>
      </w:r>
      <w:r>
        <w:rPr>
          <w:rFonts w:ascii="Gill Sans MT" w:hAnsi="Gill Sans MT"/>
          <w:sz w:val="24"/>
          <w:szCs w:val="24"/>
        </w:rPr>
        <w:t>to count 999 values</w:t>
      </w:r>
      <w:r w:rsidR="00A73995">
        <w:rPr>
          <w:rFonts w:ascii="Gill Sans MT" w:hAnsi="Gill Sans MT"/>
          <w:sz w:val="24"/>
          <w:szCs w:val="24"/>
        </w:rPr>
        <w:t xml:space="preserve"> for each item</w:t>
      </w:r>
      <w:r>
        <w:rPr>
          <w:rFonts w:ascii="Gill Sans MT" w:hAnsi="Gill Sans MT"/>
          <w:sz w:val="24"/>
          <w:szCs w:val="24"/>
        </w:rPr>
        <w:t>. Make note of any variables that have more than 20% missing data, and include</w:t>
      </w:r>
      <w:r w:rsidR="00A73995">
        <w:rPr>
          <w:rFonts w:ascii="Gill Sans MT" w:hAnsi="Gill Sans MT"/>
          <w:sz w:val="24"/>
          <w:szCs w:val="24"/>
        </w:rPr>
        <w:t xml:space="preserve"> this information in your</w:t>
      </w:r>
      <w:r>
        <w:rPr>
          <w:rFonts w:ascii="Gill Sans MT" w:hAnsi="Gill Sans MT"/>
          <w:sz w:val="24"/>
          <w:szCs w:val="24"/>
        </w:rPr>
        <w:t xml:space="preserve"> in report. </w:t>
      </w:r>
      <w:r w:rsidR="00A73995">
        <w:rPr>
          <w:rFonts w:ascii="Gill Sans MT" w:hAnsi="Gill Sans MT"/>
          <w:sz w:val="24"/>
          <w:szCs w:val="24"/>
        </w:rPr>
        <w:t>This may indicate inadequate translation, adaptation or scoring of particular items.</w:t>
      </w:r>
    </w:p>
    <w:p w:rsidR="0052671C" w:rsidRPr="00A73995" w:rsidRDefault="00587EBD" w:rsidP="001438A6">
      <w:pPr>
        <w:pStyle w:val="NoSpacing"/>
        <w:numPr>
          <w:ilvl w:val="2"/>
          <w:numId w:val="1"/>
        </w:numPr>
        <w:rPr>
          <w:rFonts w:ascii="Gill Sans MT" w:hAnsi="Gill Sans MT"/>
          <w:sz w:val="24"/>
          <w:szCs w:val="24"/>
        </w:rPr>
      </w:pPr>
      <w:r w:rsidRPr="0052671C">
        <w:rPr>
          <w:rFonts w:ascii="Gill Sans MT" w:hAnsi="Gill Sans MT"/>
          <w:sz w:val="24"/>
          <w:szCs w:val="24"/>
        </w:rPr>
        <w:t xml:space="preserve">Replace to replace </w:t>
      </w:r>
      <w:r w:rsidR="00A73995">
        <w:rPr>
          <w:rFonts w:ascii="Gill Sans MT" w:hAnsi="Gill Sans MT"/>
          <w:sz w:val="24"/>
          <w:szCs w:val="24"/>
        </w:rPr>
        <w:t xml:space="preserve">all </w:t>
      </w:r>
      <w:r w:rsidRPr="0052671C">
        <w:rPr>
          <w:rFonts w:ascii="Gill Sans MT" w:hAnsi="Gill Sans MT"/>
          <w:sz w:val="24"/>
          <w:szCs w:val="24"/>
        </w:rPr>
        <w:t xml:space="preserve">999 </w:t>
      </w:r>
      <w:r w:rsidR="00A73995">
        <w:rPr>
          <w:rFonts w:ascii="Gill Sans MT" w:hAnsi="Gill Sans MT"/>
          <w:sz w:val="24"/>
          <w:szCs w:val="24"/>
        </w:rPr>
        <w:t xml:space="preserve">values in data sheet </w:t>
      </w:r>
      <w:r w:rsidRPr="0052671C">
        <w:rPr>
          <w:rFonts w:ascii="Gill Sans MT" w:hAnsi="Gill Sans MT"/>
          <w:sz w:val="24"/>
          <w:szCs w:val="24"/>
        </w:rPr>
        <w:t>with 0.</w:t>
      </w:r>
      <w:r w:rsidRPr="0052671C">
        <w:rPr>
          <w:rFonts w:ascii="Gill Sans MT" w:hAnsi="Gill Sans MT"/>
          <w:b/>
          <w:bCs/>
          <w:sz w:val="24"/>
          <w:szCs w:val="24"/>
          <w:u w:val="single"/>
        </w:rPr>
        <w:t xml:space="preserve"> </w:t>
      </w:r>
    </w:p>
    <w:p w:rsidR="00A73995" w:rsidRPr="00A73995" w:rsidRDefault="00A73995" w:rsidP="00A73995">
      <w:pPr>
        <w:pStyle w:val="NoSpacing"/>
        <w:numPr>
          <w:ilvl w:val="1"/>
          <w:numId w:val="1"/>
        </w:numPr>
        <w:rPr>
          <w:rFonts w:ascii="Gill Sans MT" w:hAnsi="Gill Sans MT"/>
          <w:sz w:val="24"/>
          <w:szCs w:val="24"/>
        </w:rPr>
      </w:pPr>
      <w:r w:rsidRPr="00A73995">
        <w:rPr>
          <w:rFonts w:ascii="Gill Sans MT" w:hAnsi="Gill Sans MT"/>
          <w:bCs/>
          <w:sz w:val="24"/>
          <w:szCs w:val="24"/>
        </w:rPr>
        <w:t xml:space="preserve">If data was collected </w:t>
      </w:r>
      <w:r>
        <w:rPr>
          <w:rFonts w:ascii="Gill Sans MT" w:hAnsi="Gill Sans MT"/>
          <w:bCs/>
          <w:sz w:val="24"/>
          <w:szCs w:val="24"/>
        </w:rPr>
        <w:t>u</w:t>
      </w:r>
      <w:r w:rsidRPr="00A73995">
        <w:rPr>
          <w:rFonts w:ascii="Gill Sans MT" w:hAnsi="Gill Sans MT"/>
          <w:bCs/>
          <w:sz w:val="24"/>
          <w:szCs w:val="24"/>
        </w:rPr>
        <w:t>sing paper and pencil, check for outlying values (values above or below what is possible in IDELA scoring guidance).</w:t>
      </w:r>
    </w:p>
    <w:p w:rsidR="009524CB" w:rsidRDefault="009524CB" w:rsidP="009524CB">
      <w:pPr>
        <w:pStyle w:val="NoSpacing"/>
        <w:rPr>
          <w:rFonts w:ascii="Gill Sans MT" w:hAnsi="Gill Sans MT"/>
          <w:sz w:val="24"/>
          <w:szCs w:val="24"/>
        </w:rPr>
      </w:pPr>
    </w:p>
    <w:p w:rsidR="0052671C" w:rsidRPr="00531500" w:rsidRDefault="0052671C" w:rsidP="0052671C">
      <w:pPr>
        <w:pStyle w:val="NoSpacing"/>
        <w:numPr>
          <w:ilvl w:val="0"/>
          <w:numId w:val="1"/>
        </w:numPr>
        <w:rPr>
          <w:rFonts w:ascii="Gill Sans MT" w:hAnsi="Gill Sans MT"/>
          <w:b/>
          <w:sz w:val="24"/>
          <w:szCs w:val="24"/>
        </w:rPr>
      </w:pPr>
      <w:r w:rsidRPr="00531500">
        <w:rPr>
          <w:rFonts w:ascii="Gill Sans MT" w:hAnsi="Gill Sans MT"/>
          <w:b/>
          <w:sz w:val="24"/>
          <w:szCs w:val="24"/>
        </w:rPr>
        <w:t>Create IDELA summary variables</w:t>
      </w:r>
      <w:r w:rsidR="009213E5" w:rsidRPr="00531500">
        <w:rPr>
          <w:rFonts w:ascii="Gill Sans MT" w:hAnsi="Gill Sans MT"/>
          <w:b/>
          <w:sz w:val="24"/>
          <w:szCs w:val="24"/>
        </w:rPr>
        <w:t xml:space="preserve"> </w:t>
      </w:r>
    </w:p>
    <w:p w:rsidR="0052671C" w:rsidRDefault="0052671C" w:rsidP="0052671C">
      <w:pPr>
        <w:pStyle w:val="NoSpacing"/>
        <w:numPr>
          <w:ilvl w:val="1"/>
          <w:numId w:val="1"/>
        </w:numPr>
        <w:rPr>
          <w:rFonts w:ascii="Gill Sans MT" w:hAnsi="Gill Sans MT"/>
          <w:sz w:val="24"/>
          <w:szCs w:val="24"/>
        </w:rPr>
      </w:pPr>
      <w:r>
        <w:rPr>
          <w:rFonts w:ascii="Gill Sans MT" w:hAnsi="Gill Sans MT"/>
          <w:sz w:val="24"/>
          <w:szCs w:val="24"/>
        </w:rPr>
        <w:t>Use =SUM command to create total scores for each subtest</w:t>
      </w:r>
      <w:r w:rsidR="00A73995">
        <w:rPr>
          <w:rFonts w:ascii="Gill Sans MT" w:hAnsi="Gill Sans MT"/>
          <w:sz w:val="24"/>
          <w:szCs w:val="24"/>
        </w:rPr>
        <w:t xml:space="preserve">. Subtests are defined in the IDELA Tool documentation. </w:t>
      </w:r>
    </w:p>
    <w:p w:rsidR="00A73995" w:rsidRDefault="00A73995" w:rsidP="00A73995">
      <w:pPr>
        <w:pStyle w:val="NoSpacing"/>
        <w:numPr>
          <w:ilvl w:val="2"/>
          <w:numId w:val="1"/>
        </w:numPr>
        <w:rPr>
          <w:rFonts w:ascii="Gill Sans MT" w:hAnsi="Gill Sans MT"/>
          <w:sz w:val="24"/>
          <w:szCs w:val="24"/>
        </w:rPr>
      </w:pPr>
      <w:r>
        <w:rPr>
          <w:rFonts w:ascii="Gill Sans MT" w:hAnsi="Gill Sans MT"/>
          <w:sz w:val="24"/>
          <w:szCs w:val="24"/>
        </w:rPr>
        <w:t>Example: Add the scores from all items in the shape identification item together (shapeid1 – shapeid5).</w:t>
      </w:r>
    </w:p>
    <w:p w:rsidR="00A73995" w:rsidRDefault="00A73995" w:rsidP="0052671C">
      <w:pPr>
        <w:pStyle w:val="NoSpacing"/>
        <w:numPr>
          <w:ilvl w:val="1"/>
          <w:numId w:val="1"/>
        </w:numPr>
        <w:rPr>
          <w:rFonts w:ascii="Gill Sans MT" w:hAnsi="Gill Sans MT"/>
          <w:sz w:val="24"/>
          <w:szCs w:val="24"/>
        </w:rPr>
      </w:pPr>
      <w:r>
        <w:rPr>
          <w:rFonts w:ascii="Gill Sans MT" w:hAnsi="Gill Sans MT"/>
          <w:sz w:val="24"/>
          <w:szCs w:val="24"/>
        </w:rPr>
        <w:t>Create percentage correct score using the formula T</w:t>
      </w:r>
      <w:r w:rsidR="0052671C">
        <w:rPr>
          <w:rFonts w:ascii="Gill Sans MT" w:hAnsi="Gill Sans MT"/>
          <w:sz w:val="24"/>
          <w:szCs w:val="24"/>
        </w:rPr>
        <w:t xml:space="preserve">otal </w:t>
      </w:r>
      <w:r w:rsidR="00BC598D">
        <w:rPr>
          <w:rFonts w:ascii="Gill Sans MT" w:hAnsi="Gill Sans MT"/>
          <w:sz w:val="24"/>
          <w:szCs w:val="24"/>
        </w:rPr>
        <w:t>score</w:t>
      </w:r>
      <w:r w:rsidR="0052671C">
        <w:rPr>
          <w:rFonts w:ascii="Gill Sans MT" w:hAnsi="Gill Sans MT"/>
          <w:sz w:val="24"/>
          <w:szCs w:val="24"/>
        </w:rPr>
        <w:t xml:space="preserve"> </w:t>
      </w:r>
      <w:r w:rsidR="00BC598D">
        <w:rPr>
          <w:rFonts w:ascii="Gill Sans MT" w:hAnsi="Gill Sans MT"/>
          <w:sz w:val="24"/>
          <w:szCs w:val="24"/>
        </w:rPr>
        <w:t>achieved</w:t>
      </w:r>
      <w:r>
        <w:rPr>
          <w:rFonts w:ascii="Gill Sans MT" w:hAnsi="Gill Sans MT"/>
          <w:sz w:val="24"/>
          <w:szCs w:val="24"/>
        </w:rPr>
        <w:t>/T</w:t>
      </w:r>
      <w:r w:rsidR="0052671C">
        <w:rPr>
          <w:rFonts w:ascii="Gill Sans MT" w:hAnsi="Gill Sans MT"/>
          <w:sz w:val="24"/>
          <w:szCs w:val="24"/>
        </w:rPr>
        <w:t xml:space="preserve">otal </w:t>
      </w:r>
      <w:r w:rsidR="00BC598D">
        <w:rPr>
          <w:rFonts w:ascii="Gill Sans MT" w:hAnsi="Gill Sans MT"/>
          <w:sz w:val="24"/>
          <w:szCs w:val="24"/>
        </w:rPr>
        <w:t>possible</w:t>
      </w:r>
      <w:r>
        <w:rPr>
          <w:rFonts w:ascii="Gill Sans MT" w:hAnsi="Gill Sans MT"/>
          <w:sz w:val="24"/>
          <w:szCs w:val="24"/>
        </w:rPr>
        <w:t xml:space="preserve"> score.</w:t>
      </w:r>
    </w:p>
    <w:p w:rsidR="0052671C" w:rsidRDefault="00A73995" w:rsidP="00A73995">
      <w:pPr>
        <w:pStyle w:val="NoSpacing"/>
        <w:numPr>
          <w:ilvl w:val="2"/>
          <w:numId w:val="1"/>
        </w:numPr>
        <w:rPr>
          <w:rFonts w:ascii="Gill Sans MT" w:hAnsi="Gill Sans MT"/>
          <w:sz w:val="24"/>
          <w:szCs w:val="24"/>
        </w:rPr>
      </w:pPr>
      <w:r>
        <w:rPr>
          <w:rFonts w:ascii="Gill Sans MT" w:hAnsi="Gill Sans MT"/>
          <w:sz w:val="24"/>
          <w:szCs w:val="24"/>
        </w:rPr>
        <w:t xml:space="preserve">Example: </w:t>
      </w:r>
      <w:r w:rsidR="0052671C">
        <w:rPr>
          <w:rFonts w:ascii="Gill Sans MT" w:hAnsi="Gill Sans MT"/>
          <w:sz w:val="24"/>
          <w:szCs w:val="24"/>
        </w:rPr>
        <w:t xml:space="preserve">Total score </w:t>
      </w:r>
      <w:r>
        <w:rPr>
          <w:rFonts w:ascii="Gill Sans MT" w:hAnsi="Gill Sans MT"/>
          <w:sz w:val="24"/>
          <w:szCs w:val="24"/>
        </w:rPr>
        <w:t>of shape identification item/5.</w:t>
      </w:r>
    </w:p>
    <w:p w:rsidR="00A73995" w:rsidRDefault="0052671C" w:rsidP="0052671C">
      <w:pPr>
        <w:pStyle w:val="NoSpacing"/>
        <w:numPr>
          <w:ilvl w:val="1"/>
          <w:numId w:val="1"/>
        </w:numPr>
        <w:rPr>
          <w:rFonts w:ascii="Gill Sans MT" w:hAnsi="Gill Sans MT"/>
          <w:sz w:val="24"/>
          <w:szCs w:val="24"/>
        </w:rPr>
      </w:pPr>
      <w:r>
        <w:rPr>
          <w:rFonts w:ascii="Gill Sans MT" w:hAnsi="Gill Sans MT"/>
          <w:sz w:val="24"/>
          <w:szCs w:val="24"/>
        </w:rPr>
        <w:t>To c</w:t>
      </w:r>
      <w:r w:rsidR="00A73995">
        <w:rPr>
          <w:rFonts w:ascii="Gill Sans MT" w:hAnsi="Gill Sans MT"/>
          <w:sz w:val="24"/>
          <w:szCs w:val="24"/>
        </w:rPr>
        <w:t xml:space="preserve">reate total domain scores, add </w:t>
      </w:r>
      <w:r w:rsidR="00A73995">
        <w:rPr>
          <w:rFonts w:ascii="Gill Sans MT" w:hAnsi="Gill Sans MT"/>
          <w:sz w:val="24"/>
          <w:szCs w:val="24"/>
        </w:rPr>
        <w:t>percentage</w:t>
      </w:r>
      <w:r>
        <w:rPr>
          <w:rFonts w:ascii="Gill Sans MT" w:hAnsi="Gill Sans MT"/>
          <w:sz w:val="24"/>
          <w:szCs w:val="24"/>
        </w:rPr>
        <w:t xml:space="preserve"> correct for all domain items and di</w:t>
      </w:r>
      <w:r w:rsidR="00A73995">
        <w:rPr>
          <w:rFonts w:ascii="Gill Sans MT" w:hAnsi="Gill Sans MT"/>
          <w:sz w:val="24"/>
          <w:szCs w:val="24"/>
        </w:rPr>
        <w:t xml:space="preserve">vide by total number of items. </w:t>
      </w:r>
    </w:p>
    <w:p w:rsidR="0052671C" w:rsidRDefault="00A73995" w:rsidP="00A73995">
      <w:pPr>
        <w:pStyle w:val="NoSpacing"/>
        <w:numPr>
          <w:ilvl w:val="2"/>
          <w:numId w:val="1"/>
        </w:numPr>
        <w:rPr>
          <w:rFonts w:ascii="Gill Sans MT" w:hAnsi="Gill Sans MT"/>
          <w:sz w:val="24"/>
          <w:szCs w:val="24"/>
        </w:rPr>
      </w:pPr>
      <w:r>
        <w:rPr>
          <w:rFonts w:ascii="Gill Sans MT" w:hAnsi="Gill Sans MT"/>
          <w:sz w:val="24"/>
          <w:szCs w:val="24"/>
        </w:rPr>
        <w:t xml:space="preserve">Example: Add </w:t>
      </w:r>
      <w:r>
        <w:rPr>
          <w:rFonts w:ascii="Gill Sans MT" w:hAnsi="Gill Sans MT"/>
          <w:sz w:val="24"/>
          <w:szCs w:val="24"/>
        </w:rPr>
        <w:t>percentage</w:t>
      </w:r>
      <w:r w:rsidR="0052671C">
        <w:rPr>
          <w:rFonts w:ascii="Gill Sans MT" w:hAnsi="Gill Sans MT"/>
          <w:sz w:val="24"/>
          <w:szCs w:val="24"/>
        </w:rPr>
        <w:t xml:space="preserve"> correct columns for all numeracy items and divide by 7 </w:t>
      </w:r>
      <w:proofErr w:type="gramStart"/>
      <w:r w:rsidR="0052671C">
        <w:rPr>
          <w:rFonts w:ascii="Gill Sans MT" w:hAnsi="Gill Sans MT"/>
          <w:sz w:val="24"/>
          <w:szCs w:val="24"/>
        </w:rPr>
        <w:t>=(</w:t>
      </w:r>
      <w:proofErr w:type="spellStart"/>
      <w:proofErr w:type="gramEnd"/>
      <w:r w:rsidR="001726C6">
        <w:rPr>
          <w:rFonts w:ascii="Gill Sans MT" w:hAnsi="Gill Sans MT"/>
          <w:sz w:val="24"/>
          <w:szCs w:val="24"/>
        </w:rPr>
        <w:t>measurement+sorting+shape</w:t>
      </w:r>
      <w:proofErr w:type="spellEnd"/>
      <w:r w:rsidR="000714E9">
        <w:rPr>
          <w:rFonts w:ascii="Gill Sans MT" w:hAnsi="Gill Sans MT"/>
          <w:sz w:val="24"/>
          <w:szCs w:val="24"/>
        </w:rPr>
        <w:t xml:space="preserve"> </w:t>
      </w:r>
      <w:proofErr w:type="spellStart"/>
      <w:r w:rsidR="000714E9">
        <w:rPr>
          <w:rFonts w:ascii="Gill Sans MT" w:hAnsi="Gill Sans MT"/>
          <w:sz w:val="24"/>
          <w:szCs w:val="24"/>
        </w:rPr>
        <w:t>id</w:t>
      </w:r>
      <w:r w:rsidR="00D34E83">
        <w:rPr>
          <w:rFonts w:ascii="Gill Sans MT" w:hAnsi="Gill Sans MT"/>
          <w:sz w:val="24"/>
          <w:szCs w:val="24"/>
        </w:rPr>
        <w:t>+number</w:t>
      </w:r>
      <w:proofErr w:type="spellEnd"/>
      <w:r w:rsidR="00D34E83">
        <w:rPr>
          <w:rFonts w:ascii="Gill Sans MT" w:hAnsi="Gill Sans MT"/>
          <w:sz w:val="24"/>
          <w:szCs w:val="24"/>
        </w:rPr>
        <w:t xml:space="preserve"> </w:t>
      </w:r>
      <w:proofErr w:type="spellStart"/>
      <w:r w:rsidR="00D34E83">
        <w:rPr>
          <w:rFonts w:ascii="Gill Sans MT" w:hAnsi="Gill Sans MT"/>
          <w:sz w:val="24"/>
          <w:szCs w:val="24"/>
        </w:rPr>
        <w:t>id+one-to-one</w:t>
      </w:r>
      <w:proofErr w:type="spellEnd"/>
      <w:r w:rsidR="00D34E83">
        <w:rPr>
          <w:rFonts w:ascii="Gill Sans MT" w:hAnsi="Gill Sans MT"/>
          <w:sz w:val="24"/>
          <w:szCs w:val="24"/>
        </w:rPr>
        <w:t xml:space="preserve"> </w:t>
      </w:r>
      <w:proofErr w:type="spellStart"/>
      <w:r w:rsidR="00D34E83">
        <w:rPr>
          <w:rFonts w:ascii="Gill Sans MT" w:hAnsi="Gill Sans MT"/>
          <w:sz w:val="24"/>
          <w:szCs w:val="24"/>
        </w:rPr>
        <w:t>correspondence+</w:t>
      </w:r>
      <w:r w:rsidR="000714E9">
        <w:rPr>
          <w:rFonts w:ascii="Gill Sans MT" w:hAnsi="Gill Sans MT"/>
          <w:sz w:val="24"/>
          <w:szCs w:val="24"/>
        </w:rPr>
        <w:t>simple</w:t>
      </w:r>
      <w:proofErr w:type="spellEnd"/>
      <w:r w:rsidR="000714E9">
        <w:rPr>
          <w:rFonts w:ascii="Gill Sans MT" w:hAnsi="Gill Sans MT"/>
          <w:sz w:val="24"/>
          <w:szCs w:val="24"/>
        </w:rPr>
        <w:t xml:space="preserve"> </w:t>
      </w:r>
      <w:proofErr w:type="spellStart"/>
      <w:r w:rsidR="000714E9">
        <w:rPr>
          <w:rFonts w:ascii="Gill Sans MT" w:hAnsi="Gill Sans MT"/>
          <w:sz w:val="24"/>
          <w:szCs w:val="24"/>
        </w:rPr>
        <w:t>operations</w:t>
      </w:r>
      <w:r w:rsidR="001726C6">
        <w:rPr>
          <w:rFonts w:ascii="Gill Sans MT" w:hAnsi="Gill Sans MT"/>
          <w:sz w:val="24"/>
          <w:szCs w:val="24"/>
        </w:rPr>
        <w:t>+puzzle</w:t>
      </w:r>
      <w:proofErr w:type="spellEnd"/>
      <w:r>
        <w:rPr>
          <w:rFonts w:ascii="Gill Sans MT" w:hAnsi="Gill Sans MT"/>
          <w:sz w:val="24"/>
          <w:szCs w:val="24"/>
        </w:rPr>
        <w:t>)/7.</w:t>
      </w:r>
    </w:p>
    <w:p w:rsidR="009213E5" w:rsidRPr="00A73995" w:rsidRDefault="009213E5" w:rsidP="00842D55">
      <w:pPr>
        <w:pStyle w:val="ListParagraph"/>
        <w:numPr>
          <w:ilvl w:val="2"/>
          <w:numId w:val="1"/>
        </w:numPr>
        <w:rPr>
          <w:rFonts w:ascii="Gill Sans MT" w:hAnsi="Gill Sans MT"/>
          <w:sz w:val="24"/>
          <w:szCs w:val="24"/>
        </w:rPr>
      </w:pPr>
      <w:r w:rsidRPr="00A73995">
        <w:rPr>
          <w:rFonts w:ascii="Gill Sans MT" w:hAnsi="Gill Sans MT"/>
          <w:sz w:val="24"/>
          <w:szCs w:val="24"/>
        </w:rPr>
        <w:t>See</w:t>
      </w:r>
      <w:r w:rsidR="00A73995" w:rsidRPr="00A73995">
        <w:rPr>
          <w:rFonts w:ascii="Gill Sans MT" w:hAnsi="Gill Sans MT"/>
          <w:sz w:val="24"/>
          <w:szCs w:val="24"/>
        </w:rPr>
        <w:t xml:space="preserve"> </w:t>
      </w:r>
      <w:r w:rsidR="00A73995" w:rsidRPr="00A73995">
        <w:rPr>
          <w:rFonts w:ascii="Gill Sans MT" w:hAnsi="Gill Sans MT" w:cstheme="minorBidi"/>
          <w:sz w:val="24"/>
          <w:szCs w:val="24"/>
        </w:rPr>
        <w:t>IDELA Tool documentation</w:t>
      </w:r>
      <w:r w:rsidR="00A73995">
        <w:rPr>
          <w:rFonts w:ascii="Gill Sans MT" w:hAnsi="Gill Sans MT" w:cstheme="minorBidi"/>
          <w:sz w:val="24"/>
          <w:szCs w:val="24"/>
        </w:rPr>
        <w:t xml:space="preserve"> or the </w:t>
      </w:r>
      <w:r w:rsidRPr="00A73995">
        <w:rPr>
          <w:rFonts w:ascii="Gill Sans MT" w:hAnsi="Gill Sans MT"/>
          <w:sz w:val="24"/>
          <w:szCs w:val="24"/>
        </w:rPr>
        <w:t>appendix</w:t>
      </w:r>
      <w:r w:rsidR="00A73995">
        <w:rPr>
          <w:rFonts w:ascii="Gill Sans MT" w:hAnsi="Gill Sans MT"/>
          <w:sz w:val="24"/>
          <w:szCs w:val="24"/>
        </w:rPr>
        <w:t xml:space="preserve"> below</w:t>
      </w:r>
      <w:r w:rsidRPr="00A73995">
        <w:rPr>
          <w:rFonts w:ascii="Gill Sans MT" w:hAnsi="Gill Sans MT"/>
          <w:sz w:val="24"/>
          <w:szCs w:val="24"/>
        </w:rPr>
        <w:t xml:space="preserve"> for </w:t>
      </w:r>
      <w:r w:rsidR="00A73995">
        <w:rPr>
          <w:rFonts w:ascii="Gill Sans MT" w:hAnsi="Gill Sans MT"/>
          <w:sz w:val="24"/>
          <w:szCs w:val="24"/>
        </w:rPr>
        <w:t>guidance on</w:t>
      </w:r>
      <w:r w:rsidRPr="00A73995">
        <w:rPr>
          <w:rFonts w:ascii="Gill Sans MT" w:hAnsi="Gill Sans MT"/>
          <w:sz w:val="24"/>
          <w:szCs w:val="24"/>
        </w:rPr>
        <w:t xml:space="preserve"> which items fall into which domain</w:t>
      </w:r>
      <w:r w:rsidR="00A73995">
        <w:rPr>
          <w:rFonts w:ascii="Gill Sans MT" w:hAnsi="Gill Sans MT"/>
          <w:sz w:val="24"/>
          <w:szCs w:val="24"/>
        </w:rPr>
        <w:t>.</w:t>
      </w:r>
    </w:p>
    <w:p w:rsidR="00F65D6B" w:rsidRDefault="0052671C" w:rsidP="0052671C">
      <w:pPr>
        <w:pStyle w:val="NoSpacing"/>
        <w:numPr>
          <w:ilvl w:val="1"/>
          <w:numId w:val="1"/>
        </w:numPr>
        <w:rPr>
          <w:rFonts w:ascii="Gill Sans MT" w:hAnsi="Gill Sans MT"/>
          <w:sz w:val="24"/>
          <w:szCs w:val="24"/>
        </w:rPr>
      </w:pPr>
      <w:r>
        <w:rPr>
          <w:rFonts w:ascii="Gill Sans MT" w:hAnsi="Gill Sans MT"/>
          <w:sz w:val="24"/>
          <w:szCs w:val="24"/>
        </w:rPr>
        <w:t xml:space="preserve">To create total IDELA score, add </w:t>
      </w:r>
      <w:r w:rsidR="00A73995">
        <w:rPr>
          <w:rFonts w:ascii="Gill Sans MT" w:hAnsi="Gill Sans MT"/>
          <w:sz w:val="24"/>
          <w:szCs w:val="24"/>
        </w:rPr>
        <w:t xml:space="preserve">percentage correct scores </w:t>
      </w:r>
      <w:r>
        <w:rPr>
          <w:rFonts w:ascii="Gill Sans MT" w:hAnsi="Gill Sans MT"/>
          <w:sz w:val="24"/>
          <w:szCs w:val="24"/>
        </w:rPr>
        <w:t xml:space="preserve">all </w:t>
      </w:r>
      <w:r w:rsidR="00A73995">
        <w:rPr>
          <w:rFonts w:ascii="Gill Sans MT" w:hAnsi="Gill Sans MT"/>
          <w:sz w:val="24"/>
          <w:szCs w:val="24"/>
        </w:rPr>
        <w:t xml:space="preserve">core </w:t>
      </w:r>
      <w:r>
        <w:rPr>
          <w:rFonts w:ascii="Gill Sans MT" w:hAnsi="Gill Sans MT"/>
          <w:sz w:val="24"/>
          <w:szCs w:val="24"/>
        </w:rPr>
        <w:t xml:space="preserve">domain scores EXCEPT </w:t>
      </w:r>
      <w:r w:rsidR="00F65D6B">
        <w:rPr>
          <w:rFonts w:ascii="Gill Sans MT" w:hAnsi="Gill Sans MT"/>
          <w:sz w:val="24"/>
          <w:szCs w:val="24"/>
        </w:rPr>
        <w:t xml:space="preserve">executive function and </w:t>
      </w:r>
      <w:r>
        <w:rPr>
          <w:rFonts w:ascii="Gill Sans MT" w:hAnsi="Gill Sans MT"/>
          <w:sz w:val="24"/>
          <w:szCs w:val="24"/>
        </w:rPr>
        <w:t xml:space="preserve">learning approaches and divide by the total number of domains. </w:t>
      </w:r>
    </w:p>
    <w:p w:rsidR="0052671C" w:rsidRDefault="0052671C" w:rsidP="00F65D6B">
      <w:pPr>
        <w:pStyle w:val="NoSpacing"/>
        <w:numPr>
          <w:ilvl w:val="2"/>
          <w:numId w:val="1"/>
        </w:numPr>
        <w:rPr>
          <w:rFonts w:ascii="Gill Sans MT" w:hAnsi="Gill Sans MT"/>
          <w:sz w:val="24"/>
          <w:szCs w:val="24"/>
        </w:rPr>
      </w:pPr>
      <w:r>
        <w:rPr>
          <w:rFonts w:ascii="Gill Sans MT" w:hAnsi="Gill Sans MT"/>
          <w:sz w:val="24"/>
          <w:szCs w:val="24"/>
        </w:rPr>
        <w:t>Exa</w:t>
      </w:r>
      <w:r w:rsidR="00C0363D">
        <w:rPr>
          <w:rFonts w:ascii="Gill Sans MT" w:hAnsi="Gill Sans MT"/>
          <w:sz w:val="24"/>
          <w:szCs w:val="24"/>
        </w:rPr>
        <w:t xml:space="preserve">mple: </w:t>
      </w:r>
      <w:r w:rsidR="00D34E83">
        <w:rPr>
          <w:rFonts w:ascii="Gill Sans MT" w:hAnsi="Gill Sans MT"/>
          <w:sz w:val="24"/>
          <w:szCs w:val="24"/>
        </w:rPr>
        <w:t>(</w:t>
      </w:r>
      <w:proofErr w:type="spellStart"/>
      <w:r w:rsidR="00D34E83">
        <w:rPr>
          <w:rFonts w:ascii="Gill Sans MT" w:hAnsi="Gill Sans MT"/>
          <w:sz w:val="24"/>
          <w:szCs w:val="24"/>
        </w:rPr>
        <w:t>motor+literacy+numeracy+social-</w:t>
      </w:r>
      <w:r w:rsidR="00C0363D">
        <w:rPr>
          <w:rFonts w:ascii="Gill Sans MT" w:hAnsi="Gill Sans MT"/>
          <w:sz w:val="24"/>
          <w:szCs w:val="24"/>
        </w:rPr>
        <w:t>emotional</w:t>
      </w:r>
      <w:proofErr w:type="spellEnd"/>
      <w:r w:rsidR="00C0363D">
        <w:rPr>
          <w:rFonts w:ascii="Gill Sans MT" w:hAnsi="Gill Sans MT"/>
          <w:sz w:val="24"/>
          <w:szCs w:val="24"/>
        </w:rPr>
        <w:t>)/4</w:t>
      </w:r>
      <w:r w:rsidR="00A73995">
        <w:rPr>
          <w:rFonts w:ascii="Gill Sans MT" w:hAnsi="Gill Sans MT"/>
          <w:sz w:val="24"/>
          <w:szCs w:val="24"/>
        </w:rPr>
        <w:t>.</w:t>
      </w:r>
    </w:p>
    <w:p w:rsidR="00ED5409" w:rsidRDefault="00ED5409" w:rsidP="00ED5409">
      <w:pPr>
        <w:pStyle w:val="NoSpacing"/>
        <w:numPr>
          <w:ilvl w:val="1"/>
          <w:numId w:val="1"/>
        </w:numPr>
        <w:rPr>
          <w:rFonts w:ascii="Gill Sans MT" w:hAnsi="Gill Sans MT"/>
          <w:sz w:val="24"/>
          <w:szCs w:val="24"/>
        </w:rPr>
      </w:pPr>
      <w:r>
        <w:rPr>
          <w:rFonts w:ascii="Gill Sans MT" w:hAnsi="Gill Sans MT"/>
          <w:sz w:val="24"/>
          <w:szCs w:val="24"/>
        </w:rPr>
        <w:t>SAVE a clean version of the data for your records.</w:t>
      </w:r>
    </w:p>
    <w:p w:rsidR="009524CB" w:rsidRDefault="009524CB" w:rsidP="009524CB">
      <w:pPr>
        <w:pStyle w:val="NoSpacing"/>
        <w:ind w:left="1440"/>
        <w:rPr>
          <w:rFonts w:ascii="Gill Sans MT" w:hAnsi="Gill Sans MT"/>
          <w:sz w:val="24"/>
          <w:szCs w:val="24"/>
        </w:rPr>
      </w:pPr>
    </w:p>
    <w:p w:rsidR="009524CB" w:rsidRPr="00531500" w:rsidRDefault="009524CB" w:rsidP="009524CB">
      <w:pPr>
        <w:pStyle w:val="NoSpacing"/>
        <w:numPr>
          <w:ilvl w:val="0"/>
          <w:numId w:val="1"/>
        </w:numPr>
        <w:rPr>
          <w:rFonts w:ascii="Gill Sans MT" w:hAnsi="Gill Sans MT"/>
          <w:b/>
          <w:sz w:val="24"/>
          <w:szCs w:val="24"/>
        </w:rPr>
      </w:pPr>
      <w:r w:rsidRPr="00531500">
        <w:rPr>
          <w:rFonts w:ascii="Gill Sans MT" w:hAnsi="Gill Sans MT"/>
          <w:b/>
          <w:sz w:val="24"/>
          <w:szCs w:val="24"/>
        </w:rPr>
        <w:t>Test inter-rater reliability (Optional)</w:t>
      </w:r>
    </w:p>
    <w:p w:rsidR="009524CB" w:rsidRDefault="009524CB" w:rsidP="009524CB">
      <w:pPr>
        <w:pStyle w:val="NoSpacing"/>
        <w:numPr>
          <w:ilvl w:val="1"/>
          <w:numId w:val="1"/>
        </w:numPr>
        <w:rPr>
          <w:rFonts w:ascii="Gill Sans MT" w:hAnsi="Gill Sans MT"/>
          <w:sz w:val="24"/>
          <w:szCs w:val="24"/>
        </w:rPr>
      </w:pPr>
      <w:r>
        <w:rPr>
          <w:rFonts w:ascii="Gill Sans MT" w:hAnsi="Gill Sans MT"/>
          <w:sz w:val="24"/>
          <w:szCs w:val="24"/>
        </w:rPr>
        <w:t>Sort data by IRR column (largest to smallest), then select ‘Add a level’ and add sorting by Assessor Status column</w:t>
      </w:r>
    </w:p>
    <w:p w:rsidR="009524CB" w:rsidRDefault="009524CB" w:rsidP="009524CB">
      <w:pPr>
        <w:pStyle w:val="NoSpacing"/>
        <w:numPr>
          <w:ilvl w:val="1"/>
          <w:numId w:val="1"/>
        </w:numPr>
        <w:rPr>
          <w:rFonts w:ascii="Gill Sans MT" w:hAnsi="Gill Sans MT"/>
          <w:sz w:val="24"/>
          <w:szCs w:val="24"/>
        </w:rPr>
      </w:pPr>
      <w:r>
        <w:rPr>
          <w:rFonts w:ascii="Gill Sans MT" w:hAnsi="Gill Sans MT"/>
          <w:sz w:val="24"/>
          <w:szCs w:val="24"/>
        </w:rPr>
        <w:t>Use =CORREL command to test correlation between assessors who spoke with children and those who observed.</w:t>
      </w:r>
    </w:p>
    <w:p w:rsidR="00531500" w:rsidRDefault="009524CB" w:rsidP="009524CB">
      <w:pPr>
        <w:pStyle w:val="NoSpacing"/>
        <w:numPr>
          <w:ilvl w:val="1"/>
          <w:numId w:val="1"/>
        </w:numPr>
        <w:rPr>
          <w:rFonts w:ascii="Gill Sans MT" w:hAnsi="Gill Sans MT"/>
          <w:sz w:val="24"/>
          <w:szCs w:val="24"/>
        </w:rPr>
      </w:pPr>
      <w:r>
        <w:rPr>
          <w:rFonts w:ascii="Gill Sans MT" w:hAnsi="Gill Sans MT"/>
          <w:sz w:val="24"/>
          <w:szCs w:val="24"/>
        </w:rPr>
        <w:t xml:space="preserve">Record IRR </w:t>
      </w:r>
      <w:r w:rsidR="00531500">
        <w:rPr>
          <w:rFonts w:ascii="Gill Sans MT" w:hAnsi="Gill Sans MT"/>
          <w:sz w:val="24"/>
          <w:szCs w:val="24"/>
        </w:rPr>
        <w:t xml:space="preserve">correlation </w:t>
      </w:r>
      <w:r>
        <w:rPr>
          <w:rFonts w:ascii="Gill Sans MT" w:hAnsi="Gill Sans MT"/>
          <w:sz w:val="24"/>
          <w:szCs w:val="24"/>
        </w:rPr>
        <w:t>values</w:t>
      </w:r>
      <w:r w:rsidR="00531500">
        <w:rPr>
          <w:rFonts w:ascii="Gill Sans MT" w:hAnsi="Gill Sans MT"/>
          <w:sz w:val="24"/>
          <w:szCs w:val="24"/>
        </w:rPr>
        <w:t xml:space="preserve"> for each item</w:t>
      </w:r>
      <w:r>
        <w:rPr>
          <w:rFonts w:ascii="Gill Sans MT" w:hAnsi="Gill Sans MT"/>
          <w:sz w:val="24"/>
          <w:szCs w:val="24"/>
        </w:rPr>
        <w:t xml:space="preserve"> in a separate tab and then deleted rows with the ‘Assessor status’ = 2 (assessor was observing the assessment). </w:t>
      </w:r>
    </w:p>
    <w:p w:rsidR="009524CB" w:rsidRDefault="009524CB" w:rsidP="00531500">
      <w:pPr>
        <w:pStyle w:val="NoSpacing"/>
        <w:numPr>
          <w:ilvl w:val="2"/>
          <w:numId w:val="1"/>
        </w:numPr>
        <w:rPr>
          <w:rFonts w:ascii="Gill Sans MT" w:hAnsi="Gill Sans MT"/>
          <w:sz w:val="24"/>
          <w:szCs w:val="24"/>
        </w:rPr>
      </w:pPr>
      <w:r>
        <w:rPr>
          <w:rFonts w:ascii="Gill Sans MT" w:hAnsi="Gill Sans MT"/>
          <w:sz w:val="24"/>
          <w:szCs w:val="24"/>
        </w:rPr>
        <w:t>We don’t want duplicate records in the final data</w:t>
      </w:r>
      <w:r w:rsidR="00531500">
        <w:rPr>
          <w:rFonts w:ascii="Gill Sans MT" w:hAnsi="Gill Sans MT"/>
          <w:sz w:val="24"/>
          <w:szCs w:val="24"/>
        </w:rPr>
        <w:t>set</w:t>
      </w:r>
      <w:r>
        <w:rPr>
          <w:rFonts w:ascii="Gill Sans MT" w:hAnsi="Gill Sans MT"/>
          <w:sz w:val="24"/>
          <w:szCs w:val="24"/>
        </w:rPr>
        <w:t xml:space="preserve"> and </w:t>
      </w:r>
      <w:r w:rsidR="00531500">
        <w:rPr>
          <w:rFonts w:ascii="Gill Sans MT" w:hAnsi="Gill Sans MT"/>
          <w:sz w:val="24"/>
          <w:szCs w:val="24"/>
        </w:rPr>
        <w:t xml:space="preserve">choose to </w:t>
      </w:r>
      <w:r>
        <w:rPr>
          <w:rFonts w:ascii="Gill Sans MT" w:hAnsi="Gill Sans MT"/>
          <w:sz w:val="24"/>
          <w:szCs w:val="24"/>
        </w:rPr>
        <w:t xml:space="preserve">use the responses from the assessor who was speaking to the child for the final analysis. </w:t>
      </w:r>
    </w:p>
    <w:p w:rsidR="006A61BE" w:rsidRPr="001F2FF8" w:rsidRDefault="006A61BE" w:rsidP="00ED5409">
      <w:pPr>
        <w:pStyle w:val="NoSpacing"/>
        <w:rPr>
          <w:rFonts w:ascii="Gill Sans MT" w:hAnsi="Gill Sans MT"/>
          <w:sz w:val="24"/>
          <w:szCs w:val="24"/>
        </w:rPr>
      </w:pPr>
    </w:p>
    <w:p w:rsidR="0063765E" w:rsidRPr="00531500" w:rsidRDefault="00ED5409" w:rsidP="0063765E">
      <w:pPr>
        <w:pStyle w:val="NoSpacing"/>
        <w:numPr>
          <w:ilvl w:val="0"/>
          <w:numId w:val="1"/>
        </w:numPr>
        <w:rPr>
          <w:rFonts w:ascii="Gill Sans MT" w:hAnsi="Gill Sans MT"/>
          <w:b/>
          <w:sz w:val="24"/>
          <w:szCs w:val="24"/>
        </w:rPr>
      </w:pPr>
      <w:r w:rsidRPr="00531500">
        <w:rPr>
          <w:rFonts w:ascii="Gill Sans MT" w:hAnsi="Gill Sans MT"/>
          <w:b/>
          <w:sz w:val="24"/>
          <w:szCs w:val="24"/>
        </w:rPr>
        <w:t>Analyze data (Optional)</w:t>
      </w:r>
    </w:p>
    <w:p w:rsidR="00ED5409" w:rsidRDefault="00ED5409" w:rsidP="00ED5409">
      <w:pPr>
        <w:pStyle w:val="NoSpacing"/>
        <w:numPr>
          <w:ilvl w:val="1"/>
          <w:numId w:val="1"/>
        </w:numPr>
        <w:rPr>
          <w:rFonts w:ascii="Gill Sans MT" w:hAnsi="Gill Sans MT"/>
          <w:sz w:val="24"/>
          <w:szCs w:val="24"/>
        </w:rPr>
      </w:pPr>
      <w:r>
        <w:rPr>
          <w:rFonts w:ascii="Gill Sans MT" w:hAnsi="Gill Sans MT"/>
          <w:sz w:val="24"/>
          <w:szCs w:val="24"/>
        </w:rPr>
        <w:t xml:space="preserve">Use </w:t>
      </w:r>
      <w:r w:rsidR="001726C6">
        <w:rPr>
          <w:rFonts w:ascii="Gill Sans MT" w:hAnsi="Gill Sans MT"/>
          <w:sz w:val="24"/>
          <w:szCs w:val="24"/>
        </w:rPr>
        <w:t xml:space="preserve">=AVERAGE and </w:t>
      </w:r>
      <w:r>
        <w:rPr>
          <w:rFonts w:ascii="Gill Sans MT" w:hAnsi="Gill Sans MT"/>
          <w:sz w:val="24"/>
          <w:szCs w:val="24"/>
        </w:rPr>
        <w:t>=AVERAGEIF command to generate averages for different groups of children</w:t>
      </w:r>
    </w:p>
    <w:p w:rsidR="00ED5409" w:rsidRDefault="00ED5409" w:rsidP="00ED5409">
      <w:pPr>
        <w:pStyle w:val="NoSpacing"/>
        <w:numPr>
          <w:ilvl w:val="2"/>
          <w:numId w:val="1"/>
        </w:numPr>
        <w:rPr>
          <w:rFonts w:ascii="Gill Sans MT" w:hAnsi="Gill Sans MT"/>
          <w:sz w:val="24"/>
          <w:szCs w:val="24"/>
        </w:rPr>
      </w:pPr>
      <w:r>
        <w:rPr>
          <w:rFonts w:ascii="Gill Sans MT" w:hAnsi="Gill Sans MT"/>
          <w:sz w:val="24"/>
          <w:szCs w:val="24"/>
        </w:rPr>
        <w:lastRenderedPageBreak/>
        <w:t>Remember to lock (F4) column that references th</w:t>
      </w:r>
      <w:r w:rsidR="008A3110">
        <w:rPr>
          <w:rFonts w:ascii="Gill Sans MT" w:hAnsi="Gill Sans MT"/>
          <w:sz w:val="24"/>
          <w:szCs w:val="24"/>
        </w:rPr>
        <w:t xml:space="preserve">e groups you are interested in before dragging formula across columns. </w:t>
      </w:r>
      <w:r>
        <w:rPr>
          <w:rFonts w:ascii="Gill Sans MT" w:hAnsi="Gill Sans MT"/>
          <w:sz w:val="24"/>
          <w:szCs w:val="24"/>
        </w:rPr>
        <w:t>(Example: Lock the column with boy/girl data when looking at gender differences.)</w:t>
      </w:r>
    </w:p>
    <w:p w:rsidR="00ED5409" w:rsidRDefault="00112729" w:rsidP="00ED5409">
      <w:pPr>
        <w:pStyle w:val="NoSpacing"/>
        <w:numPr>
          <w:ilvl w:val="1"/>
          <w:numId w:val="1"/>
        </w:numPr>
        <w:rPr>
          <w:rFonts w:ascii="Gill Sans MT" w:hAnsi="Gill Sans MT"/>
          <w:sz w:val="24"/>
          <w:szCs w:val="24"/>
        </w:rPr>
      </w:pPr>
      <w:r>
        <w:rPr>
          <w:rFonts w:ascii="Gill Sans MT" w:hAnsi="Gill Sans MT"/>
          <w:sz w:val="24"/>
          <w:szCs w:val="24"/>
        </w:rPr>
        <w:t>Sort data by variable of interest (Example: Boy/girl), then u</w:t>
      </w:r>
      <w:r w:rsidR="00ED5409">
        <w:rPr>
          <w:rFonts w:ascii="Gill Sans MT" w:hAnsi="Gill Sans MT"/>
          <w:sz w:val="24"/>
          <w:szCs w:val="24"/>
        </w:rPr>
        <w:t>se =TTEST command to test for significant differences between scores</w:t>
      </w:r>
    </w:p>
    <w:p w:rsidR="00ED5409" w:rsidRDefault="00ED5409" w:rsidP="00ED5409">
      <w:pPr>
        <w:pStyle w:val="NoSpacing"/>
        <w:numPr>
          <w:ilvl w:val="2"/>
          <w:numId w:val="1"/>
        </w:numPr>
        <w:rPr>
          <w:rFonts w:ascii="Gill Sans MT" w:hAnsi="Gill Sans MT"/>
          <w:sz w:val="24"/>
          <w:szCs w:val="24"/>
        </w:rPr>
      </w:pPr>
      <w:r>
        <w:rPr>
          <w:rFonts w:ascii="Gill Sans MT" w:hAnsi="Gill Sans MT"/>
          <w:sz w:val="24"/>
          <w:szCs w:val="24"/>
        </w:rPr>
        <w:t>Use conditional formatting to easily see differences that are significant (</w:t>
      </w:r>
      <w:r w:rsidR="0077411F">
        <w:rPr>
          <w:rFonts w:ascii="Gill Sans MT" w:hAnsi="Gill Sans MT"/>
          <w:sz w:val="24"/>
          <w:szCs w:val="24"/>
        </w:rPr>
        <w:t xml:space="preserve">highlight if </w:t>
      </w:r>
      <w:r>
        <w:rPr>
          <w:rFonts w:ascii="Gill Sans MT" w:hAnsi="Gill Sans MT"/>
          <w:sz w:val="24"/>
          <w:szCs w:val="24"/>
        </w:rPr>
        <w:t>&lt;</w:t>
      </w:r>
      <w:r w:rsidR="0077411F">
        <w:rPr>
          <w:rFonts w:ascii="Gill Sans MT" w:hAnsi="Gill Sans MT"/>
          <w:sz w:val="24"/>
          <w:szCs w:val="24"/>
        </w:rPr>
        <w:t xml:space="preserve"> </w:t>
      </w:r>
      <w:r>
        <w:rPr>
          <w:rFonts w:ascii="Gill Sans MT" w:hAnsi="Gill Sans MT"/>
          <w:sz w:val="24"/>
          <w:szCs w:val="24"/>
        </w:rPr>
        <w:t>.05)</w:t>
      </w:r>
    </w:p>
    <w:p w:rsidR="00A51C71" w:rsidRDefault="00A51C71" w:rsidP="00A51C71">
      <w:pPr>
        <w:pStyle w:val="NoSpacing"/>
        <w:ind w:left="1440"/>
        <w:rPr>
          <w:rFonts w:ascii="Gill Sans MT" w:hAnsi="Gill Sans MT"/>
          <w:sz w:val="24"/>
          <w:szCs w:val="24"/>
        </w:rPr>
      </w:pPr>
    </w:p>
    <w:p w:rsidR="00975E32" w:rsidRPr="00531500" w:rsidRDefault="00A40E18" w:rsidP="00ED5409">
      <w:pPr>
        <w:pStyle w:val="NoSpacing"/>
        <w:numPr>
          <w:ilvl w:val="0"/>
          <w:numId w:val="1"/>
        </w:numPr>
        <w:rPr>
          <w:rFonts w:ascii="Gill Sans MT" w:hAnsi="Gill Sans MT"/>
          <w:b/>
          <w:sz w:val="24"/>
          <w:szCs w:val="24"/>
        </w:rPr>
      </w:pPr>
      <w:r w:rsidRPr="00531500">
        <w:rPr>
          <w:rFonts w:ascii="Gill Sans MT" w:hAnsi="Gill Sans MT"/>
          <w:b/>
          <w:sz w:val="24"/>
          <w:szCs w:val="24"/>
        </w:rPr>
        <w:t xml:space="preserve">Generate summary variables for </w:t>
      </w:r>
      <w:r w:rsidR="00ED5409" w:rsidRPr="00531500">
        <w:rPr>
          <w:rFonts w:ascii="Gill Sans MT" w:hAnsi="Gill Sans MT"/>
          <w:b/>
          <w:sz w:val="24"/>
          <w:szCs w:val="24"/>
        </w:rPr>
        <w:t>caregiver questionnaire</w:t>
      </w:r>
      <w:r w:rsidR="00112729" w:rsidRPr="00531500">
        <w:rPr>
          <w:rFonts w:ascii="Gill Sans MT" w:hAnsi="Gill Sans MT"/>
          <w:b/>
          <w:sz w:val="24"/>
          <w:szCs w:val="24"/>
        </w:rPr>
        <w:t xml:space="preserve"> (Optional)</w:t>
      </w:r>
    </w:p>
    <w:p w:rsidR="00531500" w:rsidRPr="00531500" w:rsidRDefault="00531500" w:rsidP="00531500">
      <w:pPr>
        <w:pStyle w:val="NoSpacing"/>
        <w:numPr>
          <w:ilvl w:val="1"/>
          <w:numId w:val="1"/>
        </w:numPr>
        <w:rPr>
          <w:rFonts w:ascii="Gill Sans MT" w:hAnsi="Gill Sans MT"/>
          <w:sz w:val="24"/>
          <w:szCs w:val="24"/>
        </w:rPr>
      </w:pPr>
      <w:r w:rsidRPr="00A73995">
        <w:rPr>
          <w:rFonts w:ascii="Gill Sans MT" w:hAnsi="Gill Sans MT"/>
          <w:bCs/>
          <w:sz w:val="24"/>
          <w:szCs w:val="24"/>
        </w:rPr>
        <w:t xml:space="preserve">If data was collected </w:t>
      </w:r>
      <w:r>
        <w:rPr>
          <w:rFonts w:ascii="Gill Sans MT" w:hAnsi="Gill Sans MT"/>
          <w:bCs/>
          <w:sz w:val="24"/>
          <w:szCs w:val="24"/>
        </w:rPr>
        <w:t>u</w:t>
      </w:r>
      <w:r w:rsidRPr="00A73995">
        <w:rPr>
          <w:rFonts w:ascii="Gill Sans MT" w:hAnsi="Gill Sans MT"/>
          <w:bCs/>
          <w:sz w:val="24"/>
          <w:szCs w:val="24"/>
        </w:rPr>
        <w:t>sing paper and pencil, check for outlying values (values above or below what is possible in scoring guidance).</w:t>
      </w:r>
    </w:p>
    <w:p w:rsidR="00531500" w:rsidRPr="00531500" w:rsidRDefault="00531500" w:rsidP="00531500">
      <w:pPr>
        <w:pStyle w:val="NoSpacing"/>
        <w:numPr>
          <w:ilvl w:val="1"/>
          <w:numId w:val="1"/>
        </w:numPr>
        <w:rPr>
          <w:rFonts w:ascii="Gill Sans MT" w:hAnsi="Gill Sans MT"/>
          <w:sz w:val="24"/>
          <w:szCs w:val="24"/>
        </w:rPr>
      </w:pPr>
      <w:r>
        <w:rPr>
          <w:rFonts w:ascii="Gill Sans MT" w:hAnsi="Gill Sans MT"/>
          <w:bCs/>
          <w:sz w:val="24"/>
          <w:szCs w:val="24"/>
        </w:rPr>
        <w:t xml:space="preserve">If data was collected using paper and pencil OR tablets, review variable coding and ensure you aware of how response values have been coded. Recode variables to have more meaningful coding if needed. </w:t>
      </w:r>
    </w:p>
    <w:p w:rsidR="00531500" w:rsidRPr="00531500" w:rsidRDefault="00531500" w:rsidP="00531500">
      <w:pPr>
        <w:pStyle w:val="NoSpacing"/>
        <w:numPr>
          <w:ilvl w:val="2"/>
          <w:numId w:val="1"/>
        </w:numPr>
        <w:rPr>
          <w:rFonts w:ascii="Gill Sans MT" w:hAnsi="Gill Sans MT"/>
          <w:sz w:val="24"/>
          <w:szCs w:val="24"/>
        </w:rPr>
      </w:pPr>
      <w:r>
        <w:rPr>
          <w:rFonts w:ascii="Gill Sans MT" w:hAnsi="Gill Sans MT"/>
          <w:bCs/>
          <w:sz w:val="24"/>
          <w:szCs w:val="24"/>
        </w:rPr>
        <w:t>Example: If variables were coded 1=Yes and 2=No, recode variables so that 1=Yes and 0=No.</w:t>
      </w:r>
    </w:p>
    <w:p w:rsidR="00531500" w:rsidRPr="00A73995" w:rsidRDefault="00531500" w:rsidP="00531500">
      <w:pPr>
        <w:pStyle w:val="NoSpacing"/>
        <w:numPr>
          <w:ilvl w:val="2"/>
          <w:numId w:val="1"/>
        </w:numPr>
        <w:rPr>
          <w:rFonts w:ascii="Gill Sans MT" w:hAnsi="Gill Sans MT"/>
          <w:sz w:val="24"/>
          <w:szCs w:val="24"/>
        </w:rPr>
      </w:pPr>
      <w:r>
        <w:rPr>
          <w:rFonts w:ascii="Gill Sans MT" w:hAnsi="Gill Sans MT"/>
          <w:bCs/>
          <w:sz w:val="24"/>
          <w:szCs w:val="24"/>
        </w:rPr>
        <w:t xml:space="preserve">Example: If </w:t>
      </w:r>
      <w:r>
        <w:rPr>
          <w:rFonts w:ascii="Gill Sans MT" w:hAnsi="Gill Sans MT"/>
          <w:bCs/>
          <w:sz w:val="24"/>
          <w:szCs w:val="24"/>
        </w:rPr>
        <w:t>caregiver attitude items are coded such that 1=</w:t>
      </w:r>
      <w:proofErr w:type="gramStart"/>
      <w:r>
        <w:rPr>
          <w:rFonts w:ascii="Gill Sans MT" w:hAnsi="Gill Sans MT"/>
          <w:bCs/>
          <w:sz w:val="24"/>
          <w:szCs w:val="24"/>
        </w:rPr>
        <w:t>Strongly</w:t>
      </w:r>
      <w:proofErr w:type="gramEnd"/>
      <w:r>
        <w:rPr>
          <w:rFonts w:ascii="Gill Sans MT" w:hAnsi="Gill Sans MT"/>
          <w:bCs/>
          <w:sz w:val="24"/>
          <w:szCs w:val="24"/>
        </w:rPr>
        <w:t xml:space="preserve"> agree and 5=Strongly disagree, recode responses so that higher values are positively associated with more positive responses.</w:t>
      </w:r>
    </w:p>
    <w:p w:rsidR="00ED5409" w:rsidRPr="00ED5409" w:rsidRDefault="00ED5409" w:rsidP="00ED5409">
      <w:pPr>
        <w:pStyle w:val="NoSpacing"/>
        <w:numPr>
          <w:ilvl w:val="1"/>
          <w:numId w:val="1"/>
        </w:numPr>
        <w:rPr>
          <w:rFonts w:ascii="Gill Sans MT" w:hAnsi="Gill Sans MT"/>
          <w:sz w:val="24"/>
          <w:szCs w:val="24"/>
        </w:rPr>
      </w:pPr>
      <w:r>
        <w:rPr>
          <w:rFonts w:ascii="Gill Sans MT" w:hAnsi="Gill Sans MT"/>
          <w:sz w:val="24"/>
          <w:szCs w:val="24"/>
        </w:rPr>
        <w:t>Use =SUM command to create summary variables</w:t>
      </w:r>
      <w:r w:rsidR="00112729">
        <w:rPr>
          <w:rFonts w:ascii="Gill Sans MT" w:hAnsi="Gill Sans MT"/>
          <w:sz w:val="24"/>
          <w:szCs w:val="24"/>
        </w:rPr>
        <w:t xml:space="preserve"> for</w:t>
      </w:r>
      <w:r>
        <w:rPr>
          <w:rFonts w:ascii="Gill Sans MT" w:hAnsi="Gill Sans MT"/>
          <w:sz w:val="24"/>
          <w:szCs w:val="24"/>
        </w:rPr>
        <w:t>:</w:t>
      </w:r>
      <w:r w:rsidR="00112729">
        <w:rPr>
          <w:rFonts w:ascii="Gill Sans MT" w:hAnsi="Gill Sans MT"/>
          <w:sz w:val="24"/>
          <w:szCs w:val="24"/>
        </w:rPr>
        <w:t xml:space="preserve"> </w:t>
      </w:r>
      <w:r>
        <w:rPr>
          <w:rFonts w:ascii="Gill Sans MT" w:hAnsi="Gill Sans MT"/>
          <w:sz w:val="24"/>
          <w:szCs w:val="24"/>
        </w:rPr>
        <w:t xml:space="preserve">Total types reading materials, total </w:t>
      </w:r>
      <w:r w:rsidR="00112729">
        <w:rPr>
          <w:rFonts w:ascii="Gill Sans MT" w:hAnsi="Gill Sans MT"/>
          <w:sz w:val="24"/>
          <w:szCs w:val="24"/>
        </w:rPr>
        <w:t xml:space="preserve">types of </w:t>
      </w:r>
      <w:r>
        <w:rPr>
          <w:rFonts w:ascii="Gill Sans MT" w:hAnsi="Gill Sans MT"/>
          <w:sz w:val="24"/>
          <w:szCs w:val="24"/>
        </w:rPr>
        <w:t>toys, total home learning activities, total home possessions, total caregiver attitude</w:t>
      </w:r>
      <w:r w:rsidR="00531500">
        <w:rPr>
          <w:rFonts w:ascii="Gill Sans MT" w:hAnsi="Gill Sans MT"/>
          <w:sz w:val="24"/>
          <w:szCs w:val="24"/>
        </w:rPr>
        <w:t>s, etc.</w:t>
      </w:r>
    </w:p>
    <w:p w:rsidR="00975E32" w:rsidRPr="00FF185C" w:rsidRDefault="00975E32" w:rsidP="00975E32">
      <w:pPr>
        <w:pStyle w:val="NoSpacing"/>
        <w:ind w:left="2880"/>
        <w:rPr>
          <w:rFonts w:ascii="Gill Sans MT" w:hAnsi="Gill Sans MT"/>
          <w:sz w:val="24"/>
          <w:szCs w:val="24"/>
        </w:rPr>
      </w:pPr>
    </w:p>
    <w:p w:rsidR="006A61BE" w:rsidRPr="00531500" w:rsidRDefault="00531500" w:rsidP="00112729">
      <w:pPr>
        <w:pStyle w:val="NoSpacing"/>
        <w:numPr>
          <w:ilvl w:val="0"/>
          <w:numId w:val="1"/>
        </w:numPr>
        <w:rPr>
          <w:rFonts w:ascii="Gill Sans MT" w:hAnsi="Gill Sans MT"/>
          <w:b/>
          <w:sz w:val="24"/>
          <w:szCs w:val="24"/>
        </w:rPr>
      </w:pPr>
      <w:r>
        <w:rPr>
          <w:rFonts w:ascii="Gill Sans MT" w:hAnsi="Gill Sans MT"/>
          <w:b/>
          <w:sz w:val="24"/>
          <w:szCs w:val="24"/>
        </w:rPr>
        <w:t>Merge</w:t>
      </w:r>
      <w:r w:rsidR="00112729" w:rsidRPr="00531500">
        <w:rPr>
          <w:rFonts w:ascii="Gill Sans MT" w:hAnsi="Gill Sans MT"/>
          <w:b/>
          <w:sz w:val="24"/>
          <w:szCs w:val="24"/>
        </w:rPr>
        <w:t xml:space="preserve"> child and caregiver data (Optional)</w:t>
      </w:r>
    </w:p>
    <w:p w:rsidR="00112729" w:rsidRPr="00112729" w:rsidRDefault="00112729" w:rsidP="00112729">
      <w:pPr>
        <w:pStyle w:val="NoSpacing"/>
        <w:numPr>
          <w:ilvl w:val="1"/>
          <w:numId w:val="1"/>
        </w:numPr>
        <w:rPr>
          <w:rFonts w:ascii="Gill Sans MT" w:hAnsi="Gill Sans MT"/>
          <w:sz w:val="24"/>
          <w:szCs w:val="24"/>
        </w:rPr>
      </w:pPr>
      <w:r>
        <w:rPr>
          <w:rFonts w:ascii="Gill Sans MT" w:hAnsi="Gill Sans MT"/>
          <w:sz w:val="24"/>
          <w:szCs w:val="24"/>
        </w:rPr>
        <w:t>Copy and paste unique ID and child names from IDELA sheet into a new sheet and s</w:t>
      </w:r>
      <w:r w:rsidRPr="00112729">
        <w:rPr>
          <w:rFonts w:ascii="Gill Sans MT" w:hAnsi="Gill Sans MT"/>
          <w:sz w:val="24"/>
          <w:szCs w:val="24"/>
        </w:rPr>
        <w:t>ort by unique ID</w:t>
      </w:r>
    </w:p>
    <w:p w:rsidR="00112729" w:rsidRPr="00112729" w:rsidRDefault="00112729" w:rsidP="00112729">
      <w:pPr>
        <w:pStyle w:val="NoSpacing"/>
        <w:numPr>
          <w:ilvl w:val="1"/>
          <w:numId w:val="1"/>
        </w:numPr>
        <w:rPr>
          <w:rFonts w:ascii="Gill Sans MT" w:hAnsi="Gill Sans MT"/>
          <w:sz w:val="24"/>
          <w:szCs w:val="24"/>
        </w:rPr>
      </w:pPr>
      <w:r>
        <w:rPr>
          <w:rFonts w:ascii="Gill Sans MT" w:hAnsi="Gill Sans MT"/>
          <w:sz w:val="24"/>
          <w:szCs w:val="24"/>
        </w:rPr>
        <w:t>Copy and paste unique ID and child names from caregiver sheet into a new sheet and s</w:t>
      </w:r>
      <w:r w:rsidRPr="00112729">
        <w:rPr>
          <w:rFonts w:ascii="Gill Sans MT" w:hAnsi="Gill Sans MT"/>
          <w:sz w:val="24"/>
          <w:szCs w:val="24"/>
        </w:rPr>
        <w:t>ort by unique ID</w:t>
      </w:r>
    </w:p>
    <w:p w:rsidR="00112729" w:rsidRPr="00531500" w:rsidRDefault="00112729" w:rsidP="00531500">
      <w:pPr>
        <w:pStyle w:val="NoSpacing"/>
        <w:numPr>
          <w:ilvl w:val="1"/>
          <w:numId w:val="1"/>
        </w:numPr>
        <w:rPr>
          <w:rFonts w:ascii="Gill Sans MT" w:hAnsi="Gill Sans MT"/>
          <w:sz w:val="24"/>
          <w:szCs w:val="24"/>
        </w:rPr>
      </w:pPr>
      <w:r>
        <w:rPr>
          <w:rFonts w:ascii="Gill Sans MT" w:hAnsi="Gill Sans MT"/>
          <w:sz w:val="24"/>
          <w:szCs w:val="24"/>
        </w:rPr>
        <w:t>Use =IF command to test whether child and caregiver codes match, and fix or remove any IDs that do not match.</w:t>
      </w:r>
      <w:r w:rsidR="00531500">
        <w:rPr>
          <w:rFonts w:ascii="Gill Sans MT" w:hAnsi="Gill Sans MT"/>
          <w:sz w:val="24"/>
          <w:szCs w:val="24"/>
        </w:rPr>
        <w:t xml:space="preserve"> Make sure changes are recoded in full data sheet as well as on smaller matching sheet</w:t>
      </w:r>
    </w:p>
    <w:p w:rsidR="00112729" w:rsidRPr="00531500" w:rsidRDefault="00112729" w:rsidP="00531500">
      <w:pPr>
        <w:pStyle w:val="NoSpacing"/>
        <w:numPr>
          <w:ilvl w:val="1"/>
          <w:numId w:val="1"/>
        </w:numPr>
        <w:rPr>
          <w:rFonts w:ascii="Gill Sans MT" w:hAnsi="Gill Sans MT"/>
          <w:sz w:val="24"/>
          <w:szCs w:val="24"/>
        </w:rPr>
      </w:pPr>
      <w:r>
        <w:rPr>
          <w:rFonts w:ascii="Gill Sans MT" w:hAnsi="Gill Sans MT"/>
          <w:sz w:val="24"/>
          <w:szCs w:val="24"/>
        </w:rPr>
        <w:t xml:space="preserve">Copy child data into new sheet and sort by unique ID </w:t>
      </w:r>
      <w:r w:rsidR="00531500">
        <w:rPr>
          <w:rFonts w:ascii="Gill Sans MT" w:hAnsi="Gill Sans MT"/>
          <w:sz w:val="24"/>
          <w:szCs w:val="24"/>
        </w:rPr>
        <w:t>(</w:t>
      </w:r>
      <w:r>
        <w:rPr>
          <w:rFonts w:ascii="Gill Sans MT" w:hAnsi="Gill Sans MT"/>
          <w:sz w:val="24"/>
          <w:szCs w:val="24"/>
        </w:rPr>
        <w:t>if not already done</w:t>
      </w:r>
      <w:r w:rsidR="00531500">
        <w:rPr>
          <w:rFonts w:ascii="Gill Sans MT" w:hAnsi="Gill Sans MT"/>
          <w:sz w:val="24"/>
          <w:szCs w:val="24"/>
        </w:rPr>
        <w:t>). Then s</w:t>
      </w:r>
      <w:r w:rsidRPr="00531500">
        <w:rPr>
          <w:rFonts w:ascii="Gill Sans MT" w:hAnsi="Gill Sans MT"/>
          <w:sz w:val="24"/>
          <w:szCs w:val="24"/>
        </w:rPr>
        <w:t>ort caregiver data by unique ID if not done already</w:t>
      </w:r>
    </w:p>
    <w:p w:rsidR="00112729" w:rsidRDefault="00112729" w:rsidP="00112729">
      <w:pPr>
        <w:pStyle w:val="NoSpacing"/>
        <w:numPr>
          <w:ilvl w:val="1"/>
          <w:numId w:val="1"/>
        </w:numPr>
        <w:rPr>
          <w:rFonts w:ascii="Gill Sans MT" w:hAnsi="Gill Sans MT"/>
          <w:sz w:val="24"/>
          <w:szCs w:val="24"/>
        </w:rPr>
      </w:pPr>
      <w:r>
        <w:rPr>
          <w:rFonts w:ascii="Gill Sans MT" w:hAnsi="Gill Sans MT"/>
          <w:sz w:val="24"/>
          <w:szCs w:val="24"/>
        </w:rPr>
        <w:t xml:space="preserve">Copy caregiver data and add </w:t>
      </w:r>
      <w:r w:rsidR="002604A3">
        <w:rPr>
          <w:rFonts w:ascii="Gill Sans MT" w:hAnsi="Gill Sans MT"/>
          <w:sz w:val="24"/>
          <w:szCs w:val="24"/>
        </w:rPr>
        <w:t xml:space="preserve">it </w:t>
      </w:r>
      <w:r>
        <w:rPr>
          <w:rFonts w:ascii="Gill Sans MT" w:hAnsi="Gill Sans MT"/>
          <w:sz w:val="24"/>
          <w:szCs w:val="24"/>
        </w:rPr>
        <w:t>to new child data sheet</w:t>
      </w:r>
    </w:p>
    <w:p w:rsidR="00112729" w:rsidRPr="002604A3" w:rsidRDefault="00112729" w:rsidP="00112729">
      <w:pPr>
        <w:pStyle w:val="NoSpacing"/>
        <w:numPr>
          <w:ilvl w:val="1"/>
          <w:numId w:val="1"/>
        </w:numPr>
        <w:rPr>
          <w:rFonts w:ascii="Gill Sans MT" w:hAnsi="Gill Sans MT"/>
          <w:sz w:val="24"/>
          <w:szCs w:val="24"/>
          <w:u w:val="single"/>
        </w:rPr>
      </w:pPr>
      <w:r w:rsidRPr="002604A3">
        <w:rPr>
          <w:rFonts w:ascii="Gill Sans MT" w:hAnsi="Gill Sans MT"/>
          <w:sz w:val="24"/>
          <w:szCs w:val="24"/>
          <w:u w:val="single"/>
        </w:rPr>
        <w:t xml:space="preserve">Check that child and caregiver </w:t>
      </w:r>
      <w:r w:rsidR="00BC598D" w:rsidRPr="002604A3">
        <w:rPr>
          <w:rFonts w:ascii="Gill Sans MT" w:hAnsi="Gill Sans MT"/>
          <w:sz w:val="24"/>
          <w:szCs w:val="24"/>
          <w:u w:val="single"/>
        </w:rPr>
        <w:t xml:space="preserve">records </w:t>
      </w:r>
      <w:r w:rsidRPr="002604A3">
        <w:rPr>
          <w:rFonts w:ascii="Gill Sans MT" w:hAnsi="Gill Sans MT"/>
          <w:sz w:val="24"/>
          <w:szCs w:val="24"/>
          <w:u w:val="single"/>
        </w:rPr>
        <w:t>match</w:t>
      </w:r>
      <w:r w:rsidR="002604A3" w:rsidRPr="002604A3">
        <w:rPr>
          <w:rFonts w:ascii="Gill Sans MT" w:hAnsi="Gill Sans MT"/>
          <w:sz w:val="24"/>
          <w:szCs w:val="24"/>
          <w:u w:val="single"/>
        </w:rPr>
        <w:t xml:space="preserve"> correctly.</w:t>
      </w:r>
    </w:p>
    <w:p w:rsidR="00112729" w:rsidRDefault="00112729" w:rsidP="00112729">
      <w:pPr>
        <w:pStyle w:val="NoSpacing"/>
        <w:ind w:left="1440"/>
        <w:rPr>
          <w:rFonts w:ascii="Gill Sans MT" w:hAnsi="Gill Sans MT"/>
          <w:sz w:val="24"/>
          <w:szCs w:val="24"/>
        </w:rPr>
      </w:pPr>
    </w:p>
    <w:p w:rsidR="00112729" w:rsidRPr="00531500" w:rsidRDefault="00112729" w:rsidP="00112729">
      <w:pPr>
        <w:pStyle w:val="NoSpacing"/>
        <w:numPr>
          <w:ilvl w:val="0"/>
          <w:numId w:val="1"/>
        </w:numPr>
        <w:rPr>
          <w:rFonts w:ascii="Gill Sans MT" w:hAnsi="Gill Sans MT"/>
          <w:b/>
          <w:sz w:val="24"/>
          <w:szCs w:val="24"/>
        </w:rPr>
      </w:pPr>
      <w:r w:rsidRPr="00531500">
        <w:rPr>
          <w:rFonts w:ascii="Gill Sans MT" w:hAnsi="Gill Sans MT"/>
          <w:b/>
          <w:sz w:val="24"/>
          <w:szCs w:val="24"/>
        </w:rPr>
        <w:t>Create Pivot Table (Optional)</w:t>
      </w:r>
    </w:p>
    <w:p w:rsidR="00112729" w:rsidRDefault="008A3110" w:rsidP="00112729">
      <w:pPr>
        <w:pStyle w:val="NoSpacing"/>
        <w:numPr>
          <w:ilvl w:val="1"/>
          <w:numId w:val="1"/>
        </w:numPr>
        <w:rPr>
          <w:rFonts w:ascii="Gill Sans MT" w:hAnsi="Gill Sans MT"/>
          <w:sz w:val="24"/>
          <w:szCs w:val="24"/>
        </w:rPr>
      </w:pPr>
      <w:r>
        <w:rPr>
          <w:rFonts w:ascii="Gill Sans MT" w:hAnsi="Gill Sans MT"/>
          <w:sz w:val="24"/>
          <w:szCs w:val="24"/>
        </w:rPr>
        <w:t>Select</w:t>
      </w:r>
      <w:r w:rsidR="00112729">
        <w:rPr>
          <w:rFonts w:ascii="Gill Sans MT" w:hAnsi="Gill Sans MT"/>
          <w:sz w:val="24"/>
          <w:szCs w:val="24"/>
        </w:rPr>
        <w:t xml:space="preserve"> all data </w:t>
      </w:r>
      <w:r>
        <w:rPr>
          <w:rFonts w:ascii="Gill Sans MT" w:hAnsi="Gill Sans MT"/>
          <w:sz w:val="24"/>
          <w:szCs w:val="24"/>
        </w:rPr>
        <w:t>in</w:t>
      </w:r>
      <w:r w:rsidR="0077411F">
        <w:rPr>
          <w:rFonts w:ascii="Gill Sans MT" w:hAnsi="Gill Sans MT"/>
          <w:sz w:val="24"/>
          <w:szCs w:val="24"/>
        </w:rPr>
        <w:t xml:space="preserve"> new</w:t>
      </w:r>
      <w:r>
        <w:rPr>
          <w:rFonts w:ascii="Gill Sans MT" w:hAnsi="Gill Sans MT"/>
          <w:sz w:val="24"/>
          <w:szCs w:val="24"/>
        </w:rPr>
        <w:t xml:space="preserve"> </w:t>
      </w:r>
      <w:r w:rsidR="002604A3">
        <w:rPr>
          <w:rFonts w:ascii="Gill Sans MT" w:hAnsi="Gill Sans MT"/>
          <w:sz w:val="24"/>
          <w:szCs w:val="24"/>
        </w:rPr>
        <w:t xml:space="preserve">merged </w:t>
      </w:r>
      <w:r>
        <w:rPr>
          <w:rFonts w:ascii="Gill Sans MT" w:hAnsi="Gill Sans MT"/>
          <w:sz w:val="24"/>
          <w:szCs w:val="24"/>
        </w:rPr>
        <w:t xml:space="preserve">child/caregiver sheet </w:t>
      </w:r>
      <w:r w:rsidR="00112729">
        <w:rPr>
          <w:rFonts w:ascii="Gill Sans MT" w:hAnsi="Gill Sans MT"/>
          <w:sz w:val="24"/>
          <w:szCs w:val="24"/>
        </w:rPr>
        <w:t xml:space="preserve">and </w:t>
      </w:r>
      <w:r>
        <w:rPr>
          <w:rFonts w:ascii="Gill Sans MT" w:hAnsi="Gill Sans MT"/>
          <w:sz w:val="24"/>
          <w:szCs w:val="24"/>
        </w:rPr>
        <w:t>choose</w:t>
      </w:r>
      <w:r w:rsidR="002604A3">
        <w:rPr>
          <w:rFonts w:ascii="Gill Sans MT" w:hAnsi="Gill Sans MT"/>
          <w:sz w:val="24"/>
          <w:szCs w:val="24"/>
        </w:rPr>
        <w:t xml:space="preserve"> the option</w:t>
      </w:r>
      <w:r>
        <w:rPr>
          <w:rFonts w:ascii="Gill Sans MT" w:hAnsi="Gill Sans MT"/>
          <w:sz w:val="24"/>
          <w:szCs w:val="24"/>
        </w:rPr>
        <w:t xml:space="preserve"> </w:t>
      </w:r>
      <w:r w:rsidR="002604A3">
        <w:rPr>
          <w:rFonts w:ascii="Gill Sans MT" w:hAnsi="Gill Sans MT"/>
          <w:sz w:val="24"/>
          <w:szCs w:val="24"/>
        </w:rPr>
        <w:t>‘</w:t>
      </w:r>
      <w:r w:rsidR="00112729">
        <w:rPr>
          <w:rFonts w:ascii="Gill Sans MT" w:hAnsi="Gill Sans MT"/>
          <w:sz w:val="24"/>
          <w:szCs w:val="24"/>
        </w:rPr>
        <w:t>Insert Pivot Table</w:t>
      </w:r>
      <w:r w:rsidR="002604A3">
        <w:rPr>
          <w:rFonts w:ascii="Gill Sans MT" w:hAnsi="Gill Sans MT"/>
          <w:sz w:val="24"/>
          <w:szCs w:val="24"/>
        </w:rPr>
        <w:t>’</w:t>
      </w:r>
      <w:r w:rsidR="00112729">
        <w:rPr>
          <w:rFonts w:ascii="Gill Sans MT" w:hAnsi="Gill Sans MT"/>
          <w:sz w:val="24"/>
          <w:szCs w:val="24"/>
        </w:rPr>
        <w:t xml:space="preserve"> </w:t>
      </w:r>
      <w:r>
        <w:rPr>
          <w:rFonts w:ascii="Gill Sans MT" w:hAnsi="Gill Sans MT"/>
          <w:sz w:val="24"/>
          <w:szCs w:val="24"/>
        </w:rPr>
        <w:t xml:space="preserve">with table created </w:t>
      </w:r>
      <w:r w:rsidR="00112729">
        <w:rPr>
          <w:rFonts w:ascii="Gill Sans MT" w:hAnsi="Gill Sans MT"/>
          <w:sz w:val="24"/>
          <w:szCs w:val="24"/>
        </w:rPr>
        <w:t>in new sheet</w:t>
      </w:r>
      <w:r w:rsidR="002604A3">
        <w:rPr>
          <w:rFonts w:ascii="Gill Sans MT" w:hAnsi="Gill Sans MT"/>
          <w:sz w:val="24"/>
          <w:szCs w:val="24"/>
        </w:rPr>
        <w:t>.</w:t>
      </w:r>
    </w:p>
    <w:p w:rsidR="00531500" w:rsidRDefault="008A3110" w:rsidP="00531500">
      <w:pPr>
        <w:pStyle w:val="NoSpacing"/>
        <w:numPr>
          <w:ilvl w:val="1"/>
          <w:numId w:val="1"/>
        </w:numPr>
        <w:rPr>
          <w:rFonts w:ascii="Gill Sans MT" w:hAnsi="Gill Sans MT"/>
          <w:sz w:val="24"/>
          <w:szCs w:val="24"/>
        </w:rPr>
      </w:pPr>
      <w:r>
        <w:rPr>
          <w:rFonts w:ascii="Gill Sans MT" w:hAnsi="Gill Sans MT"/>
          <w:sz w:val="24"/>
          <w:szCs w:val="24"/>
        </w:rPr>
        <w:t>Choose</w:t>
      </w:r>
      <w:r w:rsidR="00112729">
        <w:rPr>
          <w:rFonts w:ascii="Gill Sans MT" w:hAnsi="Gill Sans MT"/>
          <w:sz w:val="24"/>
          <w:szCs w:val="24"/>
        </w:rPr>
        <w:t xml:space="preserve"> va</w:t>
      </w:r>
      <w:r w:rsidR="00531500">
        <w:rPr>
          <w:rFonts w:ascii="Gill Sans MT" w:hAnsi="Gill Sans MT"/>
          <w:sz w:val="24"/>
          <w:szCs w:val="24"/>
        </w:rPr>
        <w:t>riables of interest for analysis</w:t>
      </w:r>
      <w:r w:rsidR="002604A3">
        <w:rPr>
          <w:rFonts w:ascii="Gill Sans MT" w:hAnsi="Gill Sans MT"/>
          <w:sz w:val="24"/>
          <w:szCs w:val="24"/>
        </w:rPr>
        <w:t>. Note that all associations will be correlational only.</w:t>
      </w:r>
      <w:bookmarkStart w:id="0" w:name="_GoBack"/>
      <w:bookmarkEnd w:id="0"/>
    </w:p>
    <w:p w:rsidR="00531500" w:rsidRDefault="00531500" w:rsidP="00531500">
      <w:pPr>
        <w:pStyle w:val="NoSpacing"/>
        <w:ind w:left="720"/>
        <w:rPr>
          <w:rFonts w:ascii="Gill Sans MT" w:hAnsi="Gill Sans MT"/>
          <w:sz w:val="24"/>
          <w:szCs w:val="24"/>
        </w:rPr>
      </w:pPr>
    </w:p>
    <w:p w:rsidR="00531500" w:rsidRPr="00531500" w:rsidRDefault="00531500" w:rsidP="00531500">
      <w:pPr>
        <w:pStyle w:val="NoSpacing"/>
        <w:numPr>
          <w:ilvl w:val="0"/>
          <w:numId w:val="1"/>
        </w:numPr>
        <w:rPr>
          <w:rFonts w:ascii="Gill Sans MT" w:hAnsi="Gill Sans MT"/>
          <w:b/>
          <w:sz w:val="24"/>
          <w:szCs w:val="24"/>
        </w:rPr>
      </w:pPr>
      <w:r>
        <w:rPr>
          <w:rFonts w:ascii="Gill Sans MT" w:hAnsi="Gill Sans MT"/>
          <w:b/>
          <w:sz w:val="24"/>
          <w:szCs w:val="24"/>
        </w:rPr>
        <w:t>Share</w:t>
      </w:r>
      <w:r w:rsidRPr="00531500">
        <w:rPr>
          <w:rFonts w:ascii="Gill Sans MT" w:hAnsi="Gill Sans MT"/>
          <w:b/>
          <w:sz w:val="24"/>
          <w:szCs w:val="24"/>
        </w:rPr>
        <w:t xml:space="preserve"> data (</w:t>
      </w:r>
      <w:r w:rsidRPr="00531500">
        <w:rPr>
          <w:rFonts w:ascii="Gill Sans MT" w:hAnsi="Gill Sans MT"/>
          <w:b/>
          <w:sz w:val="24"/>
          <w:szCs w:val="24"/>
        </w:rPr>
        <w:t>Optional)</w:t>
      </w:r>
    </w:p>
    <w:p w:rsidR="00531500" w:rsidRPr="00531500" w:rsidRDefault="00531500" w:rsidP="00531500">
      <w:pPr>
        <w:pStyle w:val="NoSpacing"/>
        <w:numPr>
          <w:ilvl w:val="1"/>
          <w:numId w:val="1"/>
        </w:numPr>
        <w:rPr>
          <w:rFonts w:ascii="Gill Sans MT" w:hAnsi="Gill Sans MT"/>
          <w:sz w:val="24"/>
          <w:szCs w:val="24"/>
        </w:rPr>
      </w:pPr>
      <w:r>
        <w:rPr>
          <w:rFonts w:ascii="Gill Sans MT" w:hAnsi="Gill Sans MT"/>
          <w:sz w:val="24"/>
          <w:szCs w:val="24"/>
        </w:rPr>
        <w:t>Remember to delete all identifying information (names, specific locations) before sharing data with anyone not involved with your study.</w:t>
      </w:r>
    </w:p>
    <w:p w:rsidR="009213E5" w:rsidRDefault="009213E5" w:rsidP="009213E5">
      <w:pPr>
        <w:pStyle w:val="NoSpacing"/>
        <w:rPr>
          <w:rFonts w:ascii="Gill Sans MT" w:hAnsi="Gill Sans MT"/>
          <w:sz w:val="24"/>
          <w:szCs w:val="24"/>
        </w:rPr>
      </w:pPr>
    </w:p>
    <w:p w:rsidR="00531500" w:rsidRDefault="00531500">
      <w:pPr>
        <w:rPr>
          <w:rFonts w:ascii="Gill Sans MT" w:hAnsi="Gill Sans MT"/>
          <w:b/>
          <w:sz w:val="24"/>
          <w:szCs w:val="24"/>
        </w:rPr>
      </w:pPr>
      <w:r>
        <w:rPr>
          <w:rFonts w:ascii="Gill Sans MT" w:hAnsi="Gill Sans MT"/>
          <w:b/>
          <w:sz w:val="24"/>
          <w:szCs w:val="24"/>
        </w:rPr>
        <w:br w:type="page"/>
      </w:r>
    </w:p>
    <w:p w:rsidR="009213E5" w:rsidRPr="00F65D6B" w:rsidRDefault="009213E5" w:rsidP="009213E5">
      <w:pPr>
        <w:pStyle w:val="NoSpacing"/>
        <w:rPr>
          <w:rFonts w:ascii="Gill Sans MT" w:hAnsi="Gill Sans MT"/>
          <w:b/>
          <w:sz w:val="24"/>
          <w:szCs w:val="24"/>
        </w:rPr>
      </w:pPr>
      <w:r w:rsidRPr="00F65D6B">
        <w:rPr>
          <w:rFonts w:ascii="Gill Sans MT" w:hAnsi="Gill Sans MT"/>
          <w:b/>
          <w:sz w:val="24"/>
          <w:szCs w:val="24"/>
        </w:rPr>
        <w:lastRenderedPageBreak/>
        <w:t>Appendix A. IDELA Domains</w:t>
      </w:r>
    </w:p>
    <w:p w:rsidR="00F65D6B" w:rsidRDefault="00F65D6B" w:rsidP="009213E5">
      <w:pPr>
        <w:pStyle w:val="NoSpacing"/>
        <w:rPr>
          <w:rFonts w:ascii="Gill Sans MT" w:hAnsi="Gill Sans MT"/>
          <w:sz w:val="24"/>
          <w:szCs w:val="24"/>
        </w:rPr>
      </w:pPr>
    </w:p>
    <w:tbl>
      <w:tblPr>
        <w:tblW w:w="5000" w:type="pct"/>
        <w:tblCellMar>
          <w:left w:w="0" w:type="dxa"/>
          <w:right w:w="0" w:type="dxa"/>
        </w:tblCellMar>
        <w:tblLook w:val="04A0" w:firstRow="1" w:lastRow="0" w:firstColumn="1" w:lastColumn="0" w:noHBand="0" w:noVBand="1"/>
      </w:tblPr>
      <w:tblGrid>
        <w:gridCol w:w="2700"/>
        <w:gridCol w:w="2700"/>
        <w:gridCol w:w="2700"/>
        <w:gridCol w:w="2700"/>
      </w:tblGrid>
      <w:tr w:rsidR="009213E5" w:rsidRPr="009213E5" w:rsidTr="009213E5">
        <w:trPr>
          <w:trHeight w:val="20"/>
        </w:trPr>
        <w:tc>
          <w:tcPr>
            <w:tcW w:w="125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 xml:space="preserve">Gross and Fine Motor Development </w:t>
            </w:r>
          </w:p>
        </w:tc>
        <w:tc>
          <w:tcPr>
            <w:tcW w:w="125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 xml:space="preserve">Emergent Literacy and Language </w:t>
            </w:r>
          </w:p>
        </w:tc>
        <w:tc>
          <w:tcPr>
            <w:tcW w:w="125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Emergent Numeracy</w:t>
            </w:r>
          </w:p>
        </w:tc>
        <w:tc>
          <w:tcPr>
            <w:tcW w:w="125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Pr>
                <w:rFonts w:ascii="Gill Sans MT" w:hAnsi="Gill Sans MT"/>
                <w:b/>
                <w:bCs/>
                <w:sz w:val="24"/>
                <w:szCs w:val="24"/>
              </w:rPr>
              <w:t>Social</w:t>
            </w:r>
            <w:r w:rsidRPr="009213E5">
              <w:rPr>
                <w:rFonts w:ascii="Gill Sans MT" w:hAnsi="Gill Sans MT"/>
                <w:b/>
                <w:bCs/>
                <w:sz w:val="24"/>
                <w:szCs w:val="24"/>
              </w:rPr>
              <w:t>-emotional Development</w:t>
            </w:r>
          </w:p>
        </w:tc>
      </w:tr>
      <w:tr w:rsidR="009213E5" w:rsidRPr="009213E5" w:rsidTr="009213E5">
        <w:trPr>
          <w:trHeight w:val="20"/>
        </w:trPr>
        <w:tc>
          <w:tcPr>
            <w:tcW w:w="1250" w:type="pct"/>
            <w:tcBorders>
              <w:top w:val="single" w:sz="8" w:space="0" w:color="000000"/>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xml:space="preserve">Hopping on one foot </w:t>
            </w:r>
          </w:p>
        </w:tc>
        <w:tc>
          <w:tcPr>
            <w:tcW w:w="1250" w:type="pct"/>
            <w:tcBorders>
              <w:top w:val="single" w:sz="8" w:space="0" w:color="000000"/>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Print awareness</w:t>
            </w:r>
          </w:p>
        </w:tc>
        <w:tc>
          <w:tcPr>
            <w:tcW w:w="1250" w:type="pct"/>
            <w:tcBorders>
              <w:top w:val="single" w:sz="8" w:space="0" w:color="000000"/>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xml:space="preserve">Measurement and comparison </w:t>
            </w:r>
          </w:p>
        </w:tc>
        <w:tc>
          <w:tcPr>
            <w:tcW w:w="1250" w:type="pct"/>
            <w:tcBorders>
              <w:top w:val="single" w:sz="8" w:space="0" w:color="000000"/>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Peer relations</w:t>
            </w:r>
            <w:r w:rsidR="004A6B76">
              <w:rPr>
                <w:rFonts w:ascii="Gill Sans MT" w:hAnsi="Gill Sans MT"/>
                <w:sz w:val="24"/>
                <w:szCs w:val="24"/>
              </w:rPr>
              <w:t>hips</w:t>
            </w:r>
          </w:p>
        </w:tc>
      </w:tr>
      <w:tr w:rsidR="009213E5" w:rsidRPr="009213E5" w:rsidTr="009213E5">
        <w:trPr>
          <w:trHeight w:val="20"/>
        </w:trPr>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Copying a shape</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Expressive vocabulary</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Classification/Sorting</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Emotional awareness</w:t>
            </w:r>
            <w:r>
              <w:rPr>
                <w:rFonts w:ascii="Gill Sans MT" w:hAnsi="Gill Sans MT"/>
                <w:sz w:val="24"/>
                <w:szCs w:val="24"/>
              </w:rPr>
              <w:t xml:space="preserve"> &amp; regulation</w:t>
            </w:r>
          </w:p>
        </w:tc>
      </w:tr>
      <w:tr w:rsidR="009213E5" w:rsidRPr="009213E5" w:rsidTr="009213E5">
        <w:trPr>
          <w:trHeight w:val="20"/>
        </w:trPr>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Drawing a human figure</w:t>
            </w:r>
          </w:p>
        </w:tc>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Letter identification</w:t>
            </w:r>
          </w:p>
        </w:tc>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Number identification</w:t>
            </w:r>
          </w:p>
        </w:tc>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xml:space="preserve">Empathy </w:t>
            </w:r>
          </w:p>
        </w:tc>
      </w:tr>
      <w:tr w:rsidR="009213E5" w:rsidRPr="009213E5" w:rsidTr="009213E5">
        <w:trPr>
          <w:trHeight w:val="20"/>
        </w:trPr>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xml:space="preserve">Folding Paper </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Emergent writing</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Shape identification</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xml:space="preserve">Self-awareness </w:t>
            </w:r>
          </w:p>
        </w:tc>
      </w:tr>
      <w:tr w:rsidR="009213E5" w:rsidRPr="009213E5" w:rsidTr="009213E5">
        <w:trPr>
          <w:trHeight w:val="20"/>
        </w:trPr>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 </w:t>
            </w:r>
          </w:p>
        </w:tc>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4A6B76" w:rsidP="004A6B76">
            <w:pPr>
              <w:pStyle w:val="NoSpacing"/>
              <w:rPr>
                <w:rFonts w:ascii="Gill Sans MT" w:hAnsi="Gill Sans MT"/>
                <w:sz w:val="24"/>
                <w:szCs w:val="24"/>
              </w:rPr>
            </w:pPr>
            <w:r>
              <w:rPr>
                <w:rFonts w:ascii="Gill Sans MT" w:hAnsi="Gill Sans MT"/>
                <w:sz w:val="24"/>
                <w:szCs w:val="24"/>
              </w:rPr>
              <w:t>Phonemic awareness (First</w:t>
            </w:r>
            <w:r w:rsidR="009213E5" w:rsidRPr="009213E5">
              <w:rPr>
                <w:rFonts w:ascii="Gill Sans MT" w:hAnsi="Gill Sans MT"/>
                <w:sz w:val="24"/>
                <w:szCs w:val="24"/>
              </w:rPr>
              <w:t xml:space="preserve"> sound discrimination</w:t>
            </w:r>
            <w:r>
              <w:rPr>
                <w:rFonts w:ascii="Gill Sans MT" w:hAnsi="Gill Sans MT"/>
                <w:sz w:val="24"/>
                <w:szCs w:val="24"/>
              </w:rPr>
              <w:t>)</w:t>
            </w:r>
            <w:r w:rsidR="009213E5" w:rsidRPr="009213E5">
              <w:rPr>
                <w:rFonts w:ascii="Gill Sans MT" w:hAnsi="Gill Sans MT"/>
                <w:sz w:val="24"/>
                <w:szCs w:val="24"/>
              </w:rPr>
              <w:t xml:space="preserve"> </w:t>
            </w:r>
          </w:p>
        </w:tc>
        <w:tc>
          <w:tcPr>
            <w:tcW w:w="1250" w:type="pct"/>
            <w:tcBorders>
              <w:top w:val="nil"/>
              <w:left w:val="nil"/>
              <w:bottom w:val="nil"/>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One-to-one correspondence</w:t>
            </w:r>
          </w:p>
        </w:tc>
        <w:tc>
          <w:tcPr>
            <w:tcW w:w="1250" w:type="pct"/>
            <w:tcBorders>
              <w:top w:val="nil"/>
              <w:left w:val="nil"/>
              <w:bottom w:val="nil"/>
              <w:right w:val="nil"/>
            </w:tcBorders>
            <w:shd w:val="clear" w:color="auto" w:fill="C0C0C0"/>
            <w:tcMar>
              <w:top w:w="15" w:type="dxa"/>
              <w:left w:w="108" w:type="dxa"/>
              <w:bottom w:w="0" w:type="dxa"/>
              <w:right w:w="108" w:type="dxa"/>
            </w:tcMar>
            <w:vAlign w:val="bottom"/>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Conflict resolution</w:t>
            </w:r>
          </w:p>
        </w:tc>
      </w:tr>
      <w:tr w:rsidR="009213E5" w:rsidRPr="009213E5" w:rsidTr="009213E5">
        <w:trPr>
          <w:trHeight w:val="20"/>
        </w:trPr>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 </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Listening  comprehension</w:t>
            </w:r>
          </w:p>
        </w:tc>
        <w:tc>
          <w:tcPr>
            <w:tcW w:w="1250" w:type="pct"/>
            <w:tcBorders>
              <w:top w:val="nil"/>
              <w:left w:val="nil"/>
              <w:bottom w:val="nil"/>
              <w:right w:val="nil"/>
            </w:tcBorders>
            <w:shd w:val="clear" w:color="auto" w:fill="auto"/>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Simple operations</w:t>
            </w:r>
            <w:r w:rsidR="004A6B76">
              <w:rPr>
                <w:rFonts w:ascii="Gill Sans MT" w:hAnsi="Gill Sans MT"/>
                <w:sz w:val="24"/>
                <w:szCs w:val="24"/>
              </w:rPr>
              <w:t xml:space="preserve"> (addition &amp; subtraction)</w:t>
            </w:r>
          </w:p>
        </w:tc>
        <w:tc>
          <w:tcPr>
            <w:tcW w:w="1250" w:type="pct"/>
            <w:tcBorders>
              <w:top w:val="nil"/>
              <w:left w:val="nil"/>
              <w:bottom w:val="nil"/>
              <w:right w:val="nil"/>
            </w:tcBorders>
            <w:shd w:val="clear" w:color="auto" w:fill="auto"/>
            <w:tcMar>
              <w:top w:w="15" w:type="dxa"/>
              <w:left w:w="108" w:type="dxa"/>
              <w:bottom w:w="0" w:type="dxa"/>
              <w:right w:w="108" w:type="dxa"/>
            </w:tcMar>
            <w:vAlign w:val="bottom"/>
          </w:tcPr>
          <w:p w:rsidR="009213E5" w:rsidRPr="009213E5" w:rsidRDefault="009213E5" w:rsidP="009213E5">
            <w:pPr>
              <w:pStyle w:val="NoSpacing"/>
              <w:rPr>
                <w:rFonts w:ascii="Gill Sans MT" w:hAnsi="Gill Sans MT"/>
                <w:sz w:val="24"/>
                <w:szCs w:val="24"/>
              </w:rPr>
            </w:pPr>
          </w:p>
        </w:tc>
      </w:tr>
      <w:tr w:rsidR="009213E5" w:rsidRPr="009213E5" w:rsidTr="009213E5">
        <w:trPr>
          <w:trHeight w:val="20"/>
        </w:trPr>
        <w:tc>
          <w:tcPr>
            <w:tcW w:w="1250" w:type="pct"/>
            <w:tcBorders>
              <w:top w:val="nil"/>
              <w:left w:val="nil"/>
              <w:bottom w:val="single" w:sz="8" w:space="0" w:color="000000"/>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 </w:t>
            </w:r>
          </w:p>
        </w:tc>
        <w:tc>
          <w:tcPr>
            <w:tcW w:w="1250" w:type="pct"/>
            <w:tcBorders>
              <w:top w:val="nil"/>
              <w:left w:val="nil"/>
              <w:bottom w:val="single" w:sz="8" w:space="0" w:color="000000"/>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w:t>
            </w:r>
          </w:p>
        </w:tc>
        <w:tc>
          <w:tcPr>
            <w:tcW w:w="1250" w:type="pct"/>
            <w:tcBorders>
              <w:top w:val="nil"/>
              <w:left w:val="nil"/>
              <w:bottom w:val="single" w:sz="8" w:space="0" w:color="000000"/>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xml:space="preserve">Simple problem solving </w:t>
            </w:r>
            <w:r w:rsidR="004A6B76">
              <w:rPr>
                <w:rFonts w:ascii="Gill Sans MT" w:hAnsi="Gill Sans MT"/>
                <w:sz w:val="24"/>
                <w:szCs w:val="24"/>
              </w:rPr>
              <w:t>(puzzle)</w:t>
            </w:r>
          </w:p>
        </w:tc>
        <w:tc>
          <w:tcPr>
            <w:tcW w:w="1250" w:type="pct"/>
            <w:tcBorders>
              <w:top w:val="nil"/>
              <w:left w:val="nil"/>
              <w:bottom w:val="single" w:sz="8" w:space="0" w:color="000000"/>
              <w:right w:val="nil"/>
            </w:tcBorders>
            <w:shd w:val="clear" w:color="auto" w:fill="C0C0C0"/>
            <w:tcMar>
              <w:top w:w="15" w:type="dxa"/>
              <w:left w:w="108" w:type="dxa"/>
              <w:bottom w:w="0" w:type="dxa"/>
              <w:right w:w="108" w:type="dxa"/>
            </w:tcMar>
            <w:vAlign w:val="bottom"/>
            <w:hideMark/>
          </w:tcPr>
          <w:p w:rsidR="009213E5" w:rsidRPr="009213E5" w:rsidRDefault="009213E5" w:rsidP="009213E5">
            <w:pPr>
              <w:pStyle w:val="NoSpacing"/>
              <w:rPr>
                <w:rFonts w:ascii="Gill Sans MT" w:hAnsi="Gill Sans MT"/>
                <w:sz w:val="24"/>
                <w:szCs w:val="24"/>
              </w:rPr>
            </w:pPr>
            <w:r w:rsidRPr="009213E5">
              <w:rPr>
                <w:rFonts w:ascii="Gill Sans MT" w:hAnsi="Gill Sans MT"/>
                <w:sz w:val="24"/>
                <w:szCs w:val="24"/>
              </w:rPr>
              <w:t> </w:t>
            </w:r>
          </w:p>
        </w:tc>
      </w:tr>
      <w:tr w:rsidR="009213E5" w:rsidRPr="009213E5" w:rsidTr="009213E5">
        <w:trPr>
          <w:trHeight w:val="20"/>
        </w:trPr>
        <w:tc>
          <w:tcPr>
            <w:tcW w:w="5000" w:type="pct"/>
            <w:gridSpan w:val="4"/>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rsidR="009213E5" w:rsidRPr="009213E5" w:rsidRDefault="009213E5" w:rsidP="009213E5">
            <w:pPr>
              <w:pStyle w:val="NoSpacing"/>
              <w:rPr>
                <w:rFonts w:ascii="Gill Sans MT" w:hAnsi="Gill Sans MT"/>
                <w:sz w:val="24"/>
                <w:szCs w:val="24"/>
              </w:rPr>
            </w:pPr>
            <w:r w:rsidRPr="009213E5">
              <w:rPr>
                <w:rFonts w:ascii="Gill Sans MT" w:hAnsi="Gill Sans MT"/>
                <w:b/>
                <w:sz w:val="24"/>
                <w:szCs w:val="24"/>
              </w:rPr>
              <w:t>Executive Function</w:t>
            </w:r>
            <w:r>
              <w:rPr>
                <w:rFonts w:ascii="Gill Sans MT" w:hAnsi="Gill Sans MT"/>
                <w:b/>
                <w:sz w:val="24"/>
                <w:szCs w:val="24"/>
              </w:rPr>
              <w:t xml:space="preserve"> (optional)</w:t>
            </w:r>
            <w:r w:rsidRPr="009213E5">
              <w:rPr>
                <w:rFonts w:ascii="Gill Sans MT" w:hAnsi="Gill Sans MT"/>
                <w:b/>
                <w:sz w:val="24"/>
                <w:szCs w:val="24"/>
              </w:rPr>
              <w:t>:</w:t>
            </w:r>
            <w:r>
              <w:rPr>
                <w:rFonts w:ascii="Gill Sans MT" w:hAnsi="Gill Sans MT"/>
                <w:sz w:val="24"/>
                <w:szCs w:val="24"/>
              </w:rPr>
              <w:t xml:space="preserve"> Short-term memory and inhibitory control </w:t>
            </w:r>
          </w:p>
        </w:tc>
      </w:tr>
      <w:tr w:rsidR="009213E5" w:rsidRPr="009213E5" w:rsidTr="009213E5">
        <w:trPr>
          <w:trHeight w:val="20"/>
        </w:trPr>
        <w:tc>
          <w:tcPr>
            <w:tcW w:w="5000" w:type="pct"/>
            <w:gridSpan w:val="4"/>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rsidR="009213E5" w:rsidRPr="009213E5" w:rsidRDefault="009213E5" w:rsidP="009213E5">
            <w:pPr>
              <w:pStyle w:val="NoSpacing"/>
              <w:rPr>
                <w:rFonts w:ascii="Gill Sans MT" w:hAnsi="Gill Sans MT"/>
                <w:sz w:val="24"/>
                <w:szCs w:val="24"/>
              </w:rPr>
            </w:pPr>
            <w:r w:rsidRPr="009213E5">
              <w:rPr>
                <w:rFonts w:ascii="Gill Sans MT" w:hAnsi="Gill Sans MT"/>
                <w:b/>
                <w:bCs/>
                <w:sz w:val="24"/>
                <w:szCs w:val="24"/>
              </w:rPr>
              <w:t>Approaches to Learning</w:t>
            </w:r>
            <w:r>
              <w:rPr>
                <w:rFonts w:ascii="Gill Sans MT" w:hAnsi="Gill Sans MT"/>
                <w:b/>
                <w:bCs/>
                <w:sz w:val="24"/>
                <w:szCs w:val="24"/>
              </w:rPr>
              <w:t xml:space="preserve"> (optional)</w:t>
            </w:r>
            <w:r w:rsidRPr="009213E5">
              <w:rPr>
                <w:rFonts w:ascii="Gill Sans MT" w:hAnsi="Gill Sans MT"/>
                <w:sz w:val="24"/>
                <w:szCs w:val="24"/>
              </w:rPr>
              <w:t>: Persistence, motivation and engagement</w:t>
            </w:r>
          </w:p>
        </w:tc>
      </w:tr>
    </w:tbl>
    <w:p w:rsidR="009213E5" w:rsidRDefault="009213E5" w:rsidP="009213E5">
      <w:pPr>
        <w:pStyle w:val="NoSpacing"/>
        <w:rPr>
          <w:rFonts w:ascii="Gill Sans MT" w:hAnsi="Gill Sans MT"/>
          <w:sz w:val="24"/>
          <w:szCs w:val="24"/>
        </w:rPr>
      </w:pPr>
    </w:p>
    <w:p w:rsidR="009213E5" w:rsidRPr="00FB5CB5" w:rsidRDefault="009213E5" w:rsidP="009213E5">
      <w:pPr>
        <w:pStyle w:val="NoSpacing"/>
        <w:rPr>
          <w:rFonts w:ascii="Gill Sans MT" w:hAnsi="Gill Sans MT"/>
          <w:sz w:val="24"/>
          <w:szCs w:val="24"/>
        </w:rPr>
      </w:pPr>
      <w:r w:rsidRPr="009213E5">
        <w:rPr>
          <w:rFonts w:ascii="Gill Sans MT" w:hAnsi="Gill Sans MT"/>
          <w:b/>
          <w:sz w:val="24"/>
          <w:szCs w:val="24"/>
        </w:rPr>
        <w:t>Note</w:t>
      </w:r>
      <w:r>
        <w:rPr>
          <w:rFonts w:ascii="Gill Sans MT" w:hAnsi="Gill Sans MT"/>
          <w:sz w:val="24"/>
          <w:szCs w:val="24"/>
        </w:rPr>
        <w:t>: Executive function and approaches to learning items are NOT included in the total IDELA score.</w:t>
      </w:r>
    </w:p>
    <w:sectPr w:rsidR="009213E5" w:rsidRPr="00FB5CB5" w:rsidSect="00637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E6C08"/>
    <w:multiLevelType w:val="hybridMultilevel"/>
    <w:tmpl w:val="62BE9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46F1A"/>
    <w:multiLevelType w:val="hybridMultilevel"/>
    <w:tmpl w:val="F4B0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5"/>
    <w:rsid w:val="000714E9"/>
    <w:rsid w:val="000B0148"/>
    <w:rsid w:val="00112729"/>
    <w:rsid w:val="001438A6"/>
    <w:rsid w:val="001726C6"/>
    <w:rsid w:val="001F2FF8"/>
    <w:rsid w:val="002604A3"/>
    <w:rsid w:val="00263942"/>
    <w:rsid w:val="0031067F"/>
    <w:rsid w:val="00382229"/>
    <w:rsid w:val="00396549"/>
    <w:rsid w:val="004A6B76"/>
    <w:rsid w:val="0052671C"/>
    <w:rsid w:val="00531500"/>
    <w:rsid w:val="005343D9"/>
    <w:rsid w:val="00587EBD"/>
    <w:rsid w:val="00593314"/>
    <w:rsid w:val="0063765E"/>
    <w:rsid w:val="006A61BE"/>
    <w:rsid w:val="006B642B"/>
    <w:rsid w:val="007170D4"/>
    <w:rsid w:val="0077411F"/>
    <w:rsid w:val="007B4CCA"/>
    <w:rsid w:val="007B5546"/>
    <w:rsid w:val="008A3110"/>
    <w:rsid w:val="008A4F67"/>
    <w:rsid w:val="008D5628"/>
    <w:rsid w:val="008E49F6"/>
    <w:rsid w:val="008F7346"/>
    <w:rsid w:val="009213E5"/>
    <w:rsid w:val="009372C0"/>
    <w:rsid w:val="009524CB"/>
    <w:rsid w:val="00971FB5"/>
    <w:rsid w:val="00975E32"/>
    <w:rsid w:val="009B16AC"/>
    <w:rsid w:val="00A40E18"/>
    <w:rsid w:val="00A51C71"/>
    <w:rsid w:val="00A73995"/>
    <w:rsid w:val="00BA2031"/>
    <w:rsid w:val="00BC4953"/>
    <w:rsid w:val="00BC598D"/>
    <w:rsid w:val="00C0363D"/>
    <w:rsid w:val="00C846EB"/>
    <w:rsid w:val="00D34E83"/>
    <w:rsid w:val="00ED5409"/>
    <w:rsid w:val="00EE6054"/>
    <w:rsid w:val="00F65D6B"/>
    <w:rsid w:val="00F94187"/>
    <w:rsid w:val="00FA5FFF"/>
    <w:rsid w:val="00FB5CB5"/>
    <w:rsid w:val="00FF1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6FAD-FD32-42F0-8594-ED215CB8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CB5"/>
    <w:pPr>
      <w:spacing w:after="0" w:line="240" w:lineRule="auto"/>
    </w:pPr>
  </w:style>
  <w:style w:type="character" w:styleId="Hyperlink">
    <w:name w:val="Hyperlink"/>
    <w:basedOn w:val="DefaultParagraphFont"/>
    <w:uiPriority w:val="99"/>
    <w:unhideWhenUsed/>
    <w:rsid w:val="00FB5CB5"/>
    <w:rPr>
      <w:color w:val="0000FF" w:themeColor="hyperlink"/>
      <w:u w:val="single"/>
    </w:rPr>
  </w:style>
  <w:style w:type="paragraph" w:styleId="ListParagraph">
    <w:name w:val="List Paragraph"/>
    <w:basedOn w:val="Normal"/>
    <w:uiPriority w:val="34"/>
    <w:qFormat/>
    <w:rsid w:val="005343D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9617">
      <w:bodyDiv w:val="1"/>
      <w:marLeft w:val="0"/>
      <w:marRight w:val="0"/>
      <w:marTop w:val="0"/>
      <w:marBottom w:val="0"/>
      <w:divBdr>
        <w:top w:val="none" w:sz="0" w:space="0" w:color="auto"/>
        <w:left w:val="none" w:sz="0" w:space="0" w:color="auto"/>
        <w:bottom w:val="none" w:sz="0" w:space="0" w:color="auto"/>
        <w:right w:val="none" w:sz="0" w:space="0" w:color="auto"/>
      </w:divBdr>
    </w:div>
    <w:div w:id="4851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Guajardo, Jarret</dc:creator>
  <cp:lastModifiedBy>Pisani, Lauren</cp:lastModifiedBy>
  <cp:revision>2</cp:revision>
  <dcterms:created xsi:type="dcterms:W3CDTF">2017-04-17T20:07:00Z</dcterms:created>
  <dcterms:modified xsi:type="dcterms:W3CDTF">2017-04-17T20:07:00Z</dcterms:modified>
</cp:coreProperties>
</file>